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9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02"/>
        <w:gridCol w:w="2595"/>
        <w:gridCol w:w="423"/>
        <w:gridCol w:w="2368"/>
        <w:gridCol w:w="3261"/>
      </w:tblGrid>
      <w:tr w:rsidR="00602DA4" w:rsidRPr="00CD3A5D" w14:paraId="5658951F" w14:textId="77777777" w:rsidTr="00EE2FF1">
        <w:tc>
          <w:tcPr>
            <w:tcW w:w="10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C64A01" w14:textId="77777777" w:rsidR="00C45E18" w:rsidRPr="00CD3A5D" w:rsidRDefault="00602DA4" w:rsidP="00EE2FF1">
            <w:pPr>
              <w:spacing w:before="120" w:after="120"/>
              <w:ind w:firstLine="0"/>
              <w:jc w:val="center"/>
              <w:rPr>
                <w:b/>
                <w:sz w:val="36"/>
                <w:szCs w:val="36"/>
              </w:rPr>
            </w:pPr>
            <w:r w:rsidRPr="00CD3A5D">
              <w:rPr>
                <w:b/>
                <w:sz w:val="36"/>
                <w:szCs w:val="36"/>
              </w:rPr>
              <w:t xml:space="preserve">Становище на </w:t>
            </w:r>
          </w:p>
          <w:p w14:paraId="5A11C055" w14:textId="77777777" w:rsidR="00602DA4" w:rsidRPr="00CD3A5D" w:rsidRDefault="00C45E18" w:rsidP="00EE2FF1">
            <w:pPr>
              <w:spacing w:before="120" w:after="120"/>
              <w:ind w:firstLine="0"/>
              <w:jc w:val="center"/>
              <w:rPr>
                <w:b/>
                <w:sz w:val="36"/>
                <w:szCs w:val="36"/>
              </w:rPr>
            </w:pPr>
            <w:r w:rsidRPr="00CD3A5D">
              <w:rPr>
                <w:b/>
                <w:sz w:val="36"/>
                <w:szCs w:val="36"/>
              </w:rPr>
              <w:t>администрацията на Министерския съвет</w:t>
            </w:r>
          </w:p>
          <w:p w14:paraId="760C7104" w14:textId="77777777" w:rsidR="00094215" w:rsidRPr="00CD3A5D" w:rsidRDefault="00094215" w:rsidP="00EE2FF1">
            <w:pPr>
              <w:spacing w:after="120"/>
              <w:ind w:left="312" w:firstLine="0"/>
              <w:jc w:val="center"/>
            </w:pPr>
            <w:r w:rsidRPr="00CD3A5D">
              <w:rPr>
                <w:i/>
                <w:sz w:val="16"/>
                <w:szCs w:val="16"/>
              </w:rPr>
              <w:t>Съгласуването се извършва на основание чл. 21, ал. 5 от Закона за нормативните актове</w:t>
            </w:r>
          </w:p>
        </w:tc>
      </w:tr>
      <w:tr w:rsidR="00551C3A" w:rsidRPr="00CD3A5D" w14:paraId="270969B7" w14:textId="77777777" w:rsidTr="00EE2FF1">
        <w:tc>
          <w:tcPr>
            <w:tcW w:w="4720" w:type="dxa"/>
            <w:gridSpan w:val="3"/>
            <w:tcBorders>
              <w:top w:val="single" w:sz="6" w:space="0" w:color="auto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1F5DAB0B" w14:textId="77777777" w:rsidR="00551C3A" w:rsidRPr="00B0732D" w:rsidRDefault="00551C3A" w:rsidP="0088051F">
            <w:pPr>
              <w:spacing w:before="60" w:after="60"/>
              <w:ind w:firstLine="0"/>
              <w:rPr>
                <w:b/>
              </w:rPr>
            </w:pPr>
            <w:r w:rsidRPr="00B0732D">
              <w:rPr>
                <w:b/>
              </w:rPr>
              <w:t>Проект на акт:</w:t>
            </w:r>
          </w:p>
        </w:tc>
        <w:tc>
          <w:tcPr>
            <w:tcW w:w="2368" w:type="dxa"/>
            <w:vMerge w:val="restart"/>
            <w:tcBorders>
              <w:top w:val="single" w:sz="6" w:space="0" w:color="auto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6777843C" w14:textId="259D30E4" w:rsidR="00551C3A" w:rsidRPr="00B0732D" w:rsidRDefault="00551C3A" w:rsidP="00604955">
            <w:pPr>
              <w:spacing w:before="60" w:after="60" w:line="276" w:lineRule="auto"/>
              <w:ind w:firstLine="0"/>
              <w:rPr>
                <w:b/>
              </w:rPr>
            </w:pPr>
            <w:r w:rsidRPr="00B0732D">
              <w:rPr>
                <w:b/>
              </w:rPr>
              <w:t>Вид оценка: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6F18D752" w14:textId="19BBF911" w:rsidR="00551C3A" w:rsidRPr="00CD3A5D" w:rsidRDefault="009C002D" w:rsidP="00604955">
            <w:pPr>
              <w:spacing w:line="276" w:lineRule="auto"/>
              <w:ind w:firstLine="0"/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Частична"/>
                    <w:listEntry w:val="Цялостна"/>
                  </w:ddList>
                </w:ffData>
              </w:fldChar>
            </w:r>
            <w:bookmarkStart w:id="0" w:name="Dropdown1"/>
            <w:r>
              <w:rPr>
                <w:shd w:val="clear" w:color="auto" w:fill="FFFFFF" w:themeFill="background1"/>
              </w:rPr>
              <w:instrText xml:space="preserve"> FORMDROPDOWN </w:instrText>
            </w:r>
            <w:r w:rsidR="00EE2FF1">
              <w:rPr>
                <w:shd w:val="clear" w:color="auto" w:fill="FFFFFF" w:themeFill="background1"/>
              </w:rPr>
            </w:r>
            <w:r w:rsidR="00EE2FF1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bookmarkEnd w:id="0"/>
          </w:p>
        </w:tc>
      </w:tr>
      <w:tr w:rsidR="000B1C3B" w:rsidRPr="00CD3A5D" w14:paraId="5D8F94B7" w14:textId="77777777" w:rsidTr="00EE2FF1">
        <w:trPr>
          <w:trHeight w:val="317"/>
        </w:trPr>
        <w:sdt>
          <w:sdtPr>
            <w:id w:val="476196951"/>
            <w:placeholder>
              <w:docPart w:val="195594FC2707411B83DA09AB61A9A7C2"/>
            </w:placeholder>
            <w:text/>
          </w:sdtPr>
          <w:sdtEndPr/>
          <w:sdtContent>
            <w:tc>
              <w:tcPr>
                <w:tcW w:w="4720" w:type="dxa"/>
                <w:gridSpan w:val="3"/>
                <w:vMerge w:val="restart"/>
                <w:tcBorders>
                  <w:top w:val="single" w:sz="6" w:space="0" w:color="FFFFFF" w:themeColor="background1"/>
                  <w:right w:val="single" w:sz="6" w:space="0" w:color="FFFFFF" w:themeColor="background1"/>
                </w:tcBorders>
                <w:shd w:val="clear" w:color="auto" w:fill="FFFFFF" w:themeFill="background1"/>
              </w:tcPr>
              <w:p w14:paraId="2F294DF3" w14:textId="138782DA" w:rsidR="000B1C3B" w:rsidRPr="00CD3A5D" w:rsidRDefault="00033778" w:rsidP="002A74A5">
                <w:pPr>
                  <w:spacing w:line="276" w:lineRule="auto"/>
                  <w:ind w:firstLine="0"/>
                  <w:jc w:val="both"/>
                </w:pPr>
                <w:r w:rsidRPr="00FA7736">
                  <w:t>Постановление на Министерския съвет за приемане на Тарифа за таксите, които се събират от Центъра за оценка на риска по хранителната верига (Тарифа)</w:t>
                </w:r>
              </w:p>
            </w:tc>
          </w:sdtContent>
        </w:sdt>
        <w:tc>
          <w:tcPr>
            <w:tcW w:w="2368" w:type="dxa"/>
            <w:vMerge/>
            <w:tcBorders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5EA02D28" w14:textId="77777777" w:rsidR="000B1C3B" w:rsidRPr="00B0732D" w:rsidRDefault="000B1C3B" w:rsidP="00604955">
            <w:pPr>
              <w:spacing w:line="276" w:lineRule="auto"/>
              <w:rPr>
                <w:b/>
              </w:rPr>
            </w:pPr>
          </w:p>
        </w:tc>
        <w:tc>
          <w:tcPr>
            <w:tcW w:w="3261" w:type="dxa"/>
            <w:vMerge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41F1351E" w14:textId="77777777" w:rsidR="000B1C3B" w:rsidRPr="00CD3A5D" w:rsidRDefault="000B1C3B" w:rsidP="00604955">
            <w:pPr>
              <w:spacing w:line="276" w:lineRule="auto"/>
            </w:pPr>
          </w:p>
        </w:tc>
      </w:tr>
      <w:tr w:rsidR="000B1C3B" w:rsidRPr="00CD3A5D" w14:paraId="5B737F46" w14:textId="77777777" w:rsidTr="00EE2FF1">
        <w:trPr>
          <w:trHeight w:val="139"/>
        </w:trPr>
        <w:tc>
          <w:tcPr>
            <w:tcW w:w="4720" w:type="dxa"/>
            <w:gridSpan w:val="3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14:paraId="684921FF" w14:textId="77777777" w:rsidR="000B1C3B" w:rsidRPr="00CD3A5D" w:rsidRDefault="000B1C3B" w:rsidP="00C20834"/>
        </w:tc>
        <w:tc>
          <w:tcPr>
            <w:tcW w:w="23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58AA1498" w14:textId="77777777" w:rsidR="000B1C3B" w:rsidRPr="00B0732D" w:rsidRDefault="000B1C3B" w:rsidP="00604955">
            <w:pPr>
              <w:spacing w:before="60" w:after="60" w:line="276" w:lineRule="auto"/>
              <w:ind w:firstLine="0"/>
              <w:rPr>
                <w:b/>
              </w:rPr>
            </w:pPr>
            <w:r w:rsidRPr="00B0732D">
              <w:rPr>
                <w:b/>
              </w:rPr>
              <w:t>Становище по ред:</w:t>
            </w:r>
          </w:p>
        </w:tc>
        <w:tc>
          <w:tcPr>
            <w:tcW w:w="3261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0FE4E6B6" w14:textId="5646F0CC" w:rsidR="000B1C3B" w:rsidRPr="00CD3A5D" w:rsidRDefault="009C002D" w:rsidP="00604955">
            <w:pPr>
              <w:spacing w:line="276" w:lineRule="auto"/>
              <w:ind w:firstLine="0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Единствено съгласуване"/>
                    <w:listEntry w:val="Първо съгласуване"/>
                    <w:listEntry w:val="Второ съгласуване"/>
                    <w:listEntry w:val="Допълнително съгласуване"/>
                  </w:ddList>
                </w:ffData>
              </w:fldChar>
            </w:r>
            <w:bookmarkStart w:id="1" w:name="Dropdown2"/>
            <w:r>
              <w:instrText xml:space="preserve"> FORMDROPDOWN </w:instrText>
            </w:r>
            <w:r w:rsidR="00EE2FF1">
              <w:fldChar w:fldCharType="separate"/>
            </w:r>
            <w:r>
              <w:fldChar w:fldCharType="end"/>
            </w:r>
            <w:bookmarkEnd w:id="1"/>
          </w:p>
        </w:tc>
      </w:tr>
      <w:tr w:rsidR="000B1C3B" w:rsidRPr="00CD3A5D" w14:paraId="647C8793" w14:textId="77777777" w:rsidTr="00EE2FF1">
        <w:tc>
          <w:tcPr>
            <w:tcW w:w="4720" w:type="dxa"/>
            <w:gridSpan w:val="3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14:paraId="78E6923E" w14:textId="77777777" w:rsidR="000B1C3B" w:rsidRPr="00CD3A5D" w:rsidRDefault="000B1C3B" w:rsidP="00C20834"/>
        </w:tc>
        <w:tc>
          <w:tcPr>
            <w:tcW w:w="23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4085515B" w14:textId="54388D97" w:rsidR="000B1C3B" w:rsidRPr="00B0732D" w:rsidRDefault="00FE669E" w:rsidP="00604955">
            <w:pPr>
              <w:spacing w:line="276" w:lineRule="auto"/>
              <w:ind w:firstLine="0"/>
              <w:rPr>
                <w:b/>
                <w:lang w:val="en-US"/>
              </w:rPr>
            </w:pPr>
            <w:r w:rsidRPr="00B0732D">
              <w:rPr>
                <w:b/>
              </w:rPr>
              <w:t>Номер и дата</w:t>
            </w:r>
            <w:r w:rsidR="004C6C07" w:rsidRPr="00B0732D">
              <w:rPr>
                <w:b/>
                <w:lang w:val="en-US"/>
              </w:rPr>
              <w:t>:</w:t>
            </w:r>
          </w:p>
        </w:tc>
        <w:tc>
          <w:tcPr>
            <w:tcW w:w="3261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558EDB36" w14:textId="3A7111C9" w:rsidR="000B1C3B" w:rsidRPr="00CD3A5D" w:rsidRDefault="00EE2FF1" w:rsidP="00604955">
            <w:pPr>
              <w:spacing w:line="276" w:lineRule="auto"/>
              <w:ind w:firstLine="0"/>
            </w:pPr>
            <w:r>
              <w:pict w14:anchorId="7AF4F55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0" type="#_x0000_t75" alt="Microsoft Office Signature Line..." style="width:137.4pt;height:32.3pt">
                  <v:imagedata r:id="rId8" o:title=""/>
                  <o:lock v:ext="edit" ungrouping="t" rotation="t" cropping="t" verticies="t" text="t" grouping="t"/>
                  <o:signatureline v:ext="edit" id="{38E310C9-4B17-427C-B4C9-218CA999D845}" provid="{00000000-0000-0000-0000-000000000000}" issignatureline="t"/>
                </v:shape>
              </w:pict>
            </w:r>
          </w:p>
        </w:tc>
      </w:tr>
      <w:tr w:rsidR="000B1C3B" w:rsidRPr="00CD3A5D" w14:paraId="78782D45" w14:textId="77777777" w:rsidTr="00EE2FF1">
        <w:trPr>
          <w:trHeight w:val="113"/>
        </w:trPr>
        <w:tc>
          <w:tcPr>
            <w:tcW w:w="4720" w:type="dxa"/>
            <w:gridSpan w:val="3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14:paraId="1869EDE4" w14:textId="77777777" w:rsidR="000B1C3B" w:rsidRPr="00CD3A5D" w:rsidRDefault="000B1C3B" w:rsidP="00C20834"/>
        </w:tc>
        <w:tc>
          <w:tcPr>
            <w:tcW w:w="23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32D8155A" w14:textId="2B7ACA48" w:rsidR="000B1C3B" w:rsidRPr="00B0732D" w:rsidRDefault="000B1C3B" w:rsidP="00604955">
            <w:pPr>
              <w:spacing w:before="60" w:after="60" w:line="276" w:lineRule="auto"/>
              <w:ind w:firstLine="0"/>
              <w:rPr>
                <w:b/>
              </w:rPr>
            </w:pPr>
            <w:r w:rsidRPr="00B0732D">
              <w:rPr>
                <w:b/>
              </w:rPr>
              <w:t>В отговор на №:</w:t>
            </w:r>
          </w:p>
        </w:tc>
        <w:tc>
          <w:tcPr>
            <w:tcW w:w="3261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26B7E926" w14:textId="3878110F" w:rsidR="000B1C3B" w:rsidRPr="00CD3A5D" w:rsidRDefault="00EE2FF1" w:rsidP="00033778">
            <w:pPr>
              <w:spacing w:line="276" w:lineRule="auto"/>
              <w:ind w:firstLine="0"/>
            </w:pPr>
            <w:sdt>
              <w:sdtPr>
                <w:id w:val="752936331"/>
                <w:placeholder>
                  <w:docPart w:val="4FE2EAEB37E8465A8EFBB7BD9A9D718A"/>
                </w:placeholder>
              </w:sdtPr>
              <w:sdtEndPr/>
              <w:sdtContent>
                <w:r w:rsidR="003A4367" w:rsidRPr="003A4367">
                  <w:t>03-</w:t>
                </w:r>
                <w:r w:rsidR="00033778">
                  <w:t>214</w:t>
                </w:r>
                <w:r w:rsidR="003A4367" w:rsidRPr="003A4367">
                  <w:t>/</w:t>
                </w:r>
                <w:r w:rsidR="00033778">
                  <w:t>20</w:t>
                </w:r>
                <w:r w:rsidR="003A4367" w:rsidRPr="003A4367">
                  <w:t>.0</w:t>
                </w:r>
                <w:r w:rsidR="00033778">
                  <w:t>3</w:t>
                </w:r>
                <w:r w:rsidR="00632C2D">
                  <w:t>.2024</w:t>
                </w:r>
                <w:r w:rsidR="003A4367" w:rsidRPr="003A4367">
                  <w:t xml:space="preserve"> г.</w:t>
                </w:r>
              </w:sdtContent>
            </w:sdt>
          </w:p>
        </w:tc>
      </w:tr>
      <w:tr w:rsidR="000B1C3B" w:rsidRPr="00CD3A5D" w14:paraId="7926F6B0" w14:textId="77777777" w:rsidTr="00EE2FF1">
        <w:trPr>
          <w:trHeight w:val="71"/>
        </w:trPr>
        <w:tc>
          <w:tcPr>
            <w:tcW w:w="4720" w:type="dxa"/>
            <w:gridSpan w:val="3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14:paraId="356DA16F" w14:textId="77777777" w:rsidR="000B1C3B" w:rsidRPr="00CD3A5D" w:rsidRDefault="000B1C3B" w:rsidP="00C20834"/>
        </w:tc>
        <w:tc>
          <w:tcPr>
            <w:tcW w:w="23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49D6F26B" w14:textId="77777777" w:rsidR="000B1C3B" w:rsidRPr="00B0732D" w:rsidRDefault="00B925F8" w:rsidP="00604955">
            <w:pPr>
              <w:spacing w:before="60" w:after="60" w:line="276" w:lineRule="auto"/>
              <w:ind w:firstLine="0"/>
              <w:rPr>
                <w:b/>
              </w:rPr>
            </w:pPr>
            <w:r w:rsidRPr="00B0732D">
              <w:rPr>
                <w:b/>
              </w:rPr>
              <w:t>Институция</w:t>
            </w:r>
            <w:r w:rsidR="000B1C3B" w:rsidRPr="00B0732D">
              <w:rPr>
                <w:b/>
              </w:rPr>
              <w:t>:</w:t>
            </w:r>
          </w:p>
        </w:tc>
        <w:sdt>
          <w:sdtPr>
            <w:id w:val="-390038682"/>
            <w:placeholder>
              <w:docPart w:val="E917A0AD98C64331AB17EBB7A4D40978"/>
            </w:placeholder>
          </w:sdtPr>
          <w:sdtEndPr/>
          <w:sdtContent>
            <w:tc>
              <w:tcPr>
                <w:tcW w:w="3261" w:type="dxa"/>
                <w:tcBorders>
                  <w:left w:val="single" w:sz="6" w:space="0" w:color="FFFFFF" w:themeColor="background1"/>
                  <w:bottom w:val="single" w:sz="6" w:space="0" w:color="auto"/>
                </w:tcBorders>
                <w:shd w:val="clear" w:color="auto" w:fill="FFFFFF" w:themeFill="background1"/>
                <w:vAlign w:val="center"/>
              </w:tcPr>
              <w:p w14:paraId="561EDD91" w14:textId="08A9D985" w:rsidR="000B1C3B" w:rsidRPr="00CD3A5D" w:rsidRDefault="00604955" w:rsidP="00604955">
                <w:pPr>
                  <w:spacing w:line="276" w:lineRule="auto"/>
                  <w:ind w:firstLine="0"/>
                </w:pPr>
                <w:r>
                  <w:t>Министерство на земеделието и храните</w:t>
                </w:r>
              </w:p>
            </w:tc>
          </w:sdtContent>
        </w:sdt>
      </w:tr>
      <w:tr w:rsidR="00602DA4" w:rsidRPr="00CD3A5D" w14:paraId="28F9B30D" w14:textId="77777777" w:rsidTr="00EE2FF1">
        <w:trPr>
          <w:trHeight w:val="41"/>
        </w:trPr>
        <w:tc>
          <w:tcPr>
            <w:tcW w:w="1702" w:type="dxa"/>
            <w:tcBorders>
              <w:bottom w:val="single" w:sz="6" w:space="0" w:color="FFFFFF" w:themeColor="background1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66D2B72B" w14:textId="77777777" w:rsidR="00602DA4" w:rsidRPr="00B0732D" w:rsidRDefault="00602DA4" w:rsidP="003A4367">
            <w:pPr>
              <w:spacing w:before="60" w:after="60"/>
              <w:ind w:firstLine="0"/>
              <w:rPr>
                <w:b/>
              </w:rPr>
            </w:pPr>
            <w:r w:rsidRPr="00B0732D">
              <w:rPr>
                <w:b/>
              </w:rPr>
              <w:t>Диспозитив:</w:t>
            </w:r>
          </w:p>
        </w:tc>
        <w:tc>
          <w:tcPr>
            <w:tcW w:w="864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CC9E8ED" w14:textId="1B4AB9DE" w:rsidR="00602DA4" w:rsidRPr="00CD3A5D" w:rsidRDefault="003A4367" w:rsidP="003A4367">
            <w:pPr>
              <w:ind w:firstLine="0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result w:val="1"/>
                    <w:listEntry w:val="Съгласува без препоръки"/>
                    <w:listEntry w:val="Съгласува с препоръки"/>
                    <w:listEntry w:val="Съгласува с препоръка за извършване на цялостна ОВ"/>
                    <w:listEntry w:val="Не съгласува. Отправя препоръки."/>
                  </w:ddList>
                </w:ffData>
              </w:fldChar>
            </w:r>
            <w:bookmarkStart w:id="2" w:name="Dropdown3"/>
            <w:r>
              <w:instrText xml:space="preserve"> FORMDROPDOWN </w:instrText>
            </w:r>
            <w:r w:rsidR="00EE2FF1">
              <w:fldChar w:fldCharType="separate"/>
            </w:r>
            <w:r>
              <w:fldChar w:fldCharType="end"/>
            </w:r>
            <w:bookmarkEnd w:id="2"/>
          </w:p>
        </w:tc>
      </w:tr>
      <w:tr w:rsidR="00602DA4" w:rsidRPr="00CD3A5D" w14:paraId="43DB9136" w14:textId="77777777" w:rsidTr="00EE2FF1">
        <w:tc>
          <w:tcPr>
            <w:tcW w:w="1702" w:type="dxa"/>
            <w:tcBorders>
              <w:top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0E56C33B" w14:textId="77777777" w:rsidR="00602DA4" w:rsidRPr="00B0732D" w:rsidRDefault="00602DA4" w:rsidP="003A4367">
            <w:pPr>
              <w:spacing w:before="60" w:after="60"/>
              <w:ind w:firstLine="0"/>
              <w:rPr>
                <w:b/>
              </w:rPr>
            </w:pPr>
            <w:r w:rsidRPr="00B0732D">
              <w:rPr>
                <w:b/>
              </w:rPr>
              <w:t>Основание:</w:t>
            </w:r>
          </w:p>
        </w:tc>
        <w:tc>
          <w:tcPr>
            <w:tcW w:w="2595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18C692E" w14:textId="6ADC8831" w:rsidR="00602DA4" w:rsidRPr="00CD3A5D" w:rsidRDefault="00C05B7D" w:rsidP="003A4367">
            <w:pPr>
              <w:ind w:firstLine="0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Чл. 30б, ал.3, т. 1"/>
                    <w:listEntry w:val="Чл. 30б, ал.3, т. 2, б. „а“"/>
                    <w:listEntry w:val="Чл. 30б, ал.3, т. 2, б. „б“ "/>
                    <w:listEntry w:val="Чл. 30в, ал.3, т. 1 "/>
                    <w:listEntry w:val="Чл. 30в, ал.3, т. 2"/>
                  </w:ddList>
                </w:ffData>
              </w:fldChar>
            </w:r>
            <w:bookmarkStart w:id="3" w:name="Dropdown4"/>
            <w:r>
              <w:instrText xml:space="preserve"> FORMDROPDOWN </w:instrText>
            </w:r>
            <w:r w:rsidR="00EE2FF1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6052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14:paraId="72ABCCC5" w14:textId="77777777" w:rsidR="00602DA4" w:rsidRPr="00CD3A5D" w:rsidRDefault="00602DA4" w:rsidP="003A4367">
            <w:pPr>
              <w:ind w:firstLine="0"/>
            </w:pPr>
            <w:r w:rsidRPr="00CD3A5D">
              <w:t>от Устройствения правилник на Министерския съвет и на неговата администрация</w:t>
            </w:r>
          </w:p>
        </w:tc>
      </w:tr>
    </w:tbl>
    <w:p w14:paraId="094C4AB8" w14:textId="41CEBF25" w:rsidR="002A74A5" w:rsidRPr="002A74A5" w:rsidRDefault="002A74A5" w:rsidP="00C20834">
      <w:pPr>
        <w:rPr>
          <w:sz w:val="10"/>
          <w:szCs w:val="10"/>
        </w:rPr>
      </w:pPr>
    </w:p>
    <w:p w14:paraId="3387CF40" w14:textId="77777777" w:rsidR="002A74A5" w:rsidRPr="002A74A5" w:rsidRDefault="002A74A5" w:rsidP="00C20834">
      <w:pPr>
        <w:rPr>
          <w:sz w:val="2"/>
          <w:szCs w:val="2"/>
        </w:rPr>
        <w:sectPr w:rsidR="002A74A5" w:rsidRPr="002A74A5" w:rsidSect="009E2316">
          <w:footerReference w:type="default" r:id="rId9"/>
          <w:footerReference w:type="first" r:id="rId10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10340" w:type="dxa"/>
        <w:tblInd w:w="-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340"/>
      </w:tblGrid>
      <w:tr w:rsidR="00EE2F6D" w:rsidRPr="00CD3A5D" w14:paraId="54E3E36B" w14:textId="77777777" w:rsidTr="00EE2FF1">
        <w:tc>
          <w:tcPr>
            <w:tcW w:w="10340" w:type="dxa"/>
            <w:shd w:val="clear" w:color="auto" w:fill="FFFFFF" w:themeFill="background1"/>
          </w:tcPr>
          <w:p w14:paraId="1B72D059" w14:textId="0015A71E" w:rsidR="007B4F6F" w:rsidRDefault="007B4F6F" w:rsidP="002D3C89">
            <w:pPr>
              <w:pStyle w:val="Heading1"/>
              <w:outlineLvl w:val="0"/>
            </w:pPr>
            <w:r>
              <w:t>Относно раздел 1 „</w:t>
            </w:r>
            <w:r w:rsidRPr="007B4F6F">
              <w:t>Проблем/проблеми за решаване:</w:t>
            </w:r>
            <w:r>
              <w:t>“</w:t>
            </w:r>
          </w:p>
          <w:p w14:paraId="1B69B1A2" w14:textId="7B369CA2" w:rsidR="0013788E" w:rsidRDefault="0013788E" w:rsidP="005B1EF1">
            <w:pPr>
              <w:pStyle w:val="02"/>
            </w:pPr>
            <w:r>
              <w:t xml:space="preserve">Предлагаме още в началото на раздела да се </w:t>
            </w:r>
            <w:r w:rsidR="00272D76">
              <w:t xml:space="preserve">посочат причините, поради които се предлага </w:t>
            </w:r>
            <w:r>
              <w:t>приемане на нова тарифа</w:t>
            </w:r>
            <w:r w:rsidR="00272D76">
              <w:t xml:space="preserve">, вместо да се направят изменения и допълнения на </w:t>
            </w:r>
            <w:r w:rsidR="005814DA">
              <w:t xml:space="preserve">така </w:t>
            </w:r>
            <w:r w:rsidR="00272D76">
              <w:t>съществуващата.</w:t>
            </w:r>
          </w:p>
          <w:p w14:paraId="324FAA55" w14:textId="4EECEBED" w:rsidR="005B1EF1" w:rsidRPr="00C01221" w:rsidRDefault="005814DA" w:rsidP="005B1EF1">
            <w:pPr>
              <w:pStyle w:val="02"/>
              <w:rPr>
                <w:lang w:val="ru-RU"/>
              </w:rPr>
            </w:pPr>
            <w:r>
              <w:t>В</w:t>
            </w:r>
            <w:r w:rsidR="00272D76">
              <w:t xml:space="preserve"> т.1.3 </w:t>
            </w:r>
            <w:r>
              <w:t xml:space="preserve">препоръчваме </w:t>
            </w:r>
            <w:r w:rsidR="005B1EF1">
              <w:t>да се включат статистически данни или друга подходяща информация</w:t>
            </w:r>
            <w:r w:rsidR="00C01221">
              <w:t xml:space="preserve"> </w:t>
            </w:r>
            <w:r w:rsidR="005B1EF1">
              <w:t xml:space="preserve">относно </w:t>
            </w:r>
            <w:r w:rsidR="00272D76">
              <w:t>таксите</w:t>
            </w:r>
            <w:r w:rsidR="00C01221">
              <w:t>, които се събират от ЦОРХВ</w:t>
            </w:r>
            <w:r>
              <w:t xml:space="preserve">, какви са </w:t>
            </w:r>
            <w:r w:rsidR="008D199B" w:rsidRPr="008D199B">
              <w:t>разходите за извършване на дейностите по оценка на продукти за растителна защита</w:t>
            </w:r>
            <w:r w:rsidR="008D199B">
              <w:t xml:space="preserve">, </w:t>
            </w:r>
            <w:r>
              <w:t xml:space="preserve">какъв е </w:t>
            </w:r>
            <w:r w:rsidR="00272D76">
              <w:t xml:space="preserve">броя на извършените дейности </w:t>
            </w:r>
            <w:r w:rsidR="00272D76" w:rsidRPr="00272D76">
              <w:t xml:space="preserve">по </w:t>
            </w:r>
            <w:r>
              <w:t>Тарифата</w:t>
            </w:r>
            <w:r w:rsidR="00C01221">
              <w:rPr>
                <w:color w:val="000000"/>
                <w:lang w:val="ru-RU"/>
              </w:rPr>
              <w:t xml:space="preserve">, </w:t>
            </w:r>
            <w:r>
              <w:rPr>
                <w:color w:val="000000"/>
                <w:lang w:val="ru-RU"/>
              </w:rPr>
              <w:t xml:space="preserve">какви са </w:t>
            </w:r>
            <w:r w:rsidR="00C01221">
              <w:rPr>
                <w:color w:val="000000"/>
                <w:lang w:val="ru-RU"/>
              </w:rPr>
              <w:t xml:space="preserve">постъпленията в държавния бюджет </w:t>
            </w:r>
            <w:r w:rsidR="00C01221" w:rsidRPr="00C01221">
              <w:rPr>
                <w:color w:val="000000"/>
                <w:lang w:val="ru-RU"/>
              </w:rPr>
              <w:t xml:space="preserve">(напр. за последните 3 години) </w:t>
            </w:r>
            <w:r w:rsidR="00C01221">
              <w:rPr>
                <w:color w:val="000000"/>
                <w:lang w:val="ru-RU"/>
              </w:rPr>
              <w:t>и др.</w:t>
            </w:r>
          </w:p>
          <w:p w14:paraId="6047FFD1" w14:textId="4F838212" w:rsidR="00EE7099" w:rsidRPr="00EE7099" w:rsidRDefault="00EE7099" w:rsidP="00EE7099">
            <w:pPr>
              <w:pStyle w:val="Heading1"/>
              <w:outlineLvl w:val="0"/>
            </w:pPr>
            <w:r w:rsidRPr="00EE7099">
              <w:t>Относно раздел 4 „Варианти на действие. Анализ на въздействията:”</w:t>
            </w:r>
          </w:p>
          <w:p w14:paraId="4C5FA205" w14:textId="77777777" w:rsidR="005814DA" w:rsidRDefault="005B1EF1" w:rsidP="005B1EF1">
            <w:pPr>
              <w:pStyle w:val="02"/>
            </w:pPr>
            <w:r w:rsidRPr="000E6435">
              <w:t xml:space="preserve">Трябва да се отбележи, че </w:t>
            </w:r>
            <w:r w:rsidRPr="000E6435">
              <w:rPr>
                <w:i/>
              </w:rPr>
              <w:t>Вариант 1 „Без действие“</w:t>
            </w:r>
            <w:r w:rsidRPr="000E6435">
              <w:t xml:space="preserve"> е по-добрият вариант за МСП, защото въвеждането на нови такси, както и увеличението на размера на съществуващите, представлява увеличава</w:t>
            </w:r>
            <w:r w:rsidR="005814DA">
              <w:t>не на административната тежест и това следва да бъде отбелязано и в този раздел.</w:t>
            </w:r>
          </w:p>
          <w:p w14:paraId="1DB4C832" w14:textId="135F3ABA" w:rsidR="005814DA" w:rsidRPr="005814DA" w:rsidRDefault="005B1EF1" w:rsidP="005814DA">
            <w:pPr>
              <w:pStyle w:val="Style111"/>
            </w:pPr>
            <w:r w:rsidRPr="007B75CD">
              <w:t xml:space="preserve">Представянето на </w:t>
            </w:r>
            <w:r w:rsidRPr="00C812C7">
              <w:rPr>
                <w:i/>
              </w:rPr>
              <w:t>Варианта 2</w:t>
            </w:r>
            <w:r w:rsidRPr="007B75CD">
              <w:t xml:space="preserve"> </w:t>
            </w:r>
            <w:r>
              <w:t xml:space="preserve">следва </w:t>
            </w:r>
            <w:r w:rsidRPr="007B75CD">
              <w:t>да се допълни с информация относно структурата и съдържанието на новата тарифа, да се опишат такси</w:t>
            </w:r>
            <w:r>
              <w:t>те</w:t>
            </w:r>
            <w:r w:rsidRPr="007B75CD">
              <w:t xml:space="preserve">, които е необходимо да бъдат уредени, </w:t>
            </w:r>
            <w:r w:rsidR="003A6FC1">
              <w:t xml:space="preserve">какви такси се предвижда да бъдат въведени, </w:t>
            </w:r>
            <w:r w:rsidRPr="007B75CD">
              <w:t>както и подходът, който ще бъде възприет за тяхното уреждане</w:t>
            </w:r>
            <w:r>
              <w:t xml:space="preserve">, </w:t>
            </w:r>
            <w:r w:rsidRPr="007B75CD">
              <w:t>с включване на описани</w:t>
            </w:r>
            <w:r>
              <w:t>е за</w:t>
            </w:r>
            <w:r w:rsidRPr="007B75CD">
              <w:t xml:space="preserve"> определя</w:t>
            </w:r>
            <w:r>
              <w:t>нето на размера на таксите. Напомняме, че в оценката трябва да се п</w:t>
            </w:r>
            <w:r w:rsidRPr="00EF0971">
              <w:t>редстав</w:t>
            </w:r>
            <w:r>
              <w:t xml:space="preserve">и как ще бъде изчислен </w:t>
            </w:r>
            <w:r w:rsidRPr="00EF0971">
              <w:t>размер</w:t>
            </w:r>
            <w:r>
              <w:t>ът</w:t>
            </w:r>
            <w:r w:rsidRPr="00EF0971">
              <w:t xml:space="preserve"> на </w:t>
            </w:r>
            <w:r>
              <w:t xml:space="preserve">дадена </w:t>
            </w:r>
            <w:r w:rsidR="005814DA">
              <w:t xml:space="preserve">такса. </w:t>
            </w:r>
            <w:r>
              <w:t>Т</w:t>
            </w:r>
            <w:r w:rsidRPr="00EF0971">
              <w:t xml:space="preserve">ова е необходимо, за да може да се представи промяната в административната тежест и да се вземе информирано решение за необходимостта от увеличаване на административната тежест чрез увеличаване </w:t>
            </w:r>
            <w:r>
              <w:t xml:space="preserve">или въвеждане </w:t>
            </w:r>
            <w:r w:rsidRPr="00EF0971">
              <w:t xml:space="preserve">на </w:t>
            </w:r>
            <w:r>
              <w:t>държавни такси.</w:t>
            </w:r>
            <w:r w:rsidR="00B741B6">
              <w:t xml:space="preserve"> Следва да се има предвид, че а</w:t>
            </w:r>
            <w:r w:rsidR="00B741B6" w:rsidRPr="00B741B6">
              <w:t>дминистративна тежест представлява всички разходи, които се налагат върху бизнеса във връзка със съобразяване с информационни задължения, които произлизат от правителствената политика/действие.</w:t>
            </w:r>
            <w:r w:rsidR="00B741B6">
              <w:t xml:space="preserve"> Увеличаването на таксите и въвеждане на нови несъмнено води до увеличаване на административната тежест за бизнес операторите и това следва да бъде отбелязано в подраздела </w:t>
            </w:r>
            <w:r w:rsidR="00B741B6">
              <w:lastRenderedPageBreak/>
              <w:t>„</w:t>
            </w:r>
            <w:r w:rsidR="00B741B6" w:rsidRPr="00B741B6">
              <w:t>Административна тежест</w:t>
            </w:r>
            <w:r w:rsidR="00B741B6">
              <w:t>“.</w:t>
            </w:r>
            <w:r w:rsidR="005814DA">
              <w:t xml:space="preserve"> </w:t>
            </w:r>
            <w:r w:rsidR="005814DA" w:rsidRPr="005814DA">
              <w:t xml:space="preserve">В тази връзка препоръчваме да се използва </w:t>
            </w:r>
            <w:hyperlink r:id="rId11" w:history="1">
              <w:r w:rsidR="005814DA" w:rsidRPr="005814DA">
                <w:rPr>
                  <w:color w:val="0563C1" w:themeColor="hyperlink"/>
                  <w:u w:val="single"/>
                </w:rPr>
                <w:t>Калкулатор на административна тежест</w:t>
              </w:r>
            </w:hyperlink>
            <w:r w:rsidR="005814DA" w:rsidRPr="005814DA">
              <w:t>, за да станат ясни какви ще са разходите за бизнес операторите, в следствие на въвеждането и увеличението на таксите в тарифата.</w:t>
            </w:r>
          </w:p>
          <w:p w14:paraId="06DA06A7" w14:textId="43989218" w:rsidR="004A17AD" w:rsidRDefault="005B1EF1" w:rsidP="00EE7099">
            <w:pPr>
              <w:pStyle w:val="02"/>
            </w:pPr>
            <w:r w:rsidRPr="005B1EF1">
              <w:t>Обръщаме внимание, че предварителната оценка на въздействието е инструментът, чрез който се извършват необходимите изчисления. Изводите и/или резултатите от тези изчисления следва да намерят място както в оценката, така и в доклада на вносителя.</w:t>
            </w:r>
          </w:p>
          <w:p w14:paraId="5B0DBCF0" w14:textId="54E3B5B8" w:rsidR="005B1EF1" w:rsidRPr="00FD5745" w:rsidRDefault="005B1EF1" w:rsidP="005B1EF1">
            <w:pPr>
              <w:pStyle w:val="Heading1"/>
              <w:spacing w:before="0" w:line="276" w:lineRule="auto"/>
              <w:ind w:hanging="537"/>
              <w:outlineLvl w:val="0"/>
            </w:pPr>
            <w:r w:rsidRPr="00FD5745">
              <w:t>Относно раздел 6.1. „Промяна в административната тежест за физическите и юридическите лица от прилагането на препоръчителния вариант“:</w:t>
            </w:r>
          </w:p>
          <w:p w14:paraId="39161E73" w14:textId="74BB91AC" w:rsidR="005B1EF1" w:rsidRPr="00FD5745" w:rsidRDefault="005B1EF1" w:rsidP="005B1EF1">
            <w:pPr>
              <w:pStyle w:val="02"/>
            </w:pPr>
            <w:r w:rsidRPr="00FD5745">
              <w:t xml:space="preserve">В този раздел е необходимо да се представи информация относно увеличаването на административната тежест за бизнеса и по възможност очакваните за тях разходи, в следствие на въвеждането </w:t>
            </w:r>
            <w:r w:rsidR="00B741B6">
              <w:t xml:space="preserve">и повишаването </w:t>
            </w:r>
            <w:r w:rsidRPr="00FD5745">
              <w:t xml:space="preserve">на таксите. Въз основа на резултата </w:t>
            </w:r>
            <w:r w:rsidR="007D6EDA">
              <w:t xml:space="preserve">от </w:t>
            </w:r>
            <w:r w:rsidRPr="00FD5745">
              <w:t>изчисленията трябва да се вземе информирано решение за необходимостта от увеличаване на административната тежест.</w:t>
            </w:r>
          </w:p>
          <w:p w14:paraId="13DCAC20" w14:textId="4716BE78" w:rsidR="00D90757" w:rsidRPr="00FD5745" w:rsidRDefault="00D90757" w:rsidP="00D90757">
            <w:pPr>
              <w:pStyle w:val="Heading1"/>
              <w:spacing w:before="0" w:line="276" w:lineRule="auto"/>
              <w:ind w:hanging="537"/>
              <w:outlineLvl w:val="0"/>
            </w:pPr>
            <w:r w:rsidRPr="00FD5745">
              <w:t xml:space="preserve">Относно раздел 6.4. „По какъв начин препоръчителният вариант въздейства върху </w:t>
            </w:r>
            <w:proofErr w:type="spellStart"/>
            <w:r w:rsidRPr="00FD5745">
              <w:t>микро</w:t>
            </w:r>
            <w:proofErr w:type="spellEnd"/>
            <w:r w:rsidRPr="00FD5745">
              <w:t>-, малките и средните предприятия (МСП)?“:</w:t>
            </w:r>
          </w:p>
          <w:p w14:paraId="1BEC5775" w14:textId="7330C1DE" w:rsidR="00C462DB" w:rsidRPr="00C462DB" w:rsidRDefault="00D90757" w:rsidP="007D6EDA">
            <w:pPr>
              <w:pStyle w:val="02"/>
            </w:pPr>
            <w:r w:rsidRPr="00FD5745">
              <w:t xml:space="preserve">Отбелязано е, че актът засяга пряко МСП. </w:t>
            </w:r>
            <w:r w:rsidR="007D6EDA">
              <w:t>В</w:t>
            </w:r>
            <w:r w:rsidRPr="00FD5745">
              <w:t xml:space="preserve"> този подраздел </w:t>
            </w:r>
            <w:r w:rsidRPr="00EE2FF1">
              <w:t xml:space="preserve">конкретно </w:t>
            </w:r>
            <w:r w:rsidR="007D6EDA" w:rsidRPr="00EE2FF1">
              <w:t xml:space="preserve">трябва </w:t>
            </w:r>
            <w:r w:rsidRPr="00EE2FF1">
              <w:t>да бъде посочено по какъв начин ще ги засегне</w:t>
            </w:r>
            <w:r w:rsidR="007D6EDA">
              <w:rPr>
                <w:b/>
              </w:rPr>
              <w:t xml:space="preserve">, </w:t>
            </w:r>
            <w:r w:rsidR="007D6EDA" w:rsidRPr="007D6EDA">
              <w:t xml:space="preserve">а </w:t>
            </w:r>
            <w:r w:rsidR="007D6EDA">
              <w:t>при възможност и</w:t>
            </w:r>
            <w:r w:rsidRPr="00FD5745">
              <w:t xml:space="preserve"> да бъде </w:t>
            </w:r>
            <w:proofErr w:type="spellStart"/>
            <w:r w:rsidRPr="00FD5745">
              <w:t>остойностено</w:t>
            </w:r>
            <w:proofErr w:type="spellEnd"/>
            <w:r w:rsidRPr="00FD5745">
              <w:t xml:space="preserve">. </w:t>
            </w:r>
          </w:p>
        </w:tc>
      </w:tr>
    </w:tbl>
    <w:p w14:paraId="03BD3630" w14:textId="77777777" w:rsidR="002D3CB0" w:rsidRPr="00CD3A5D" w:rsidRDefault="002D3CB0" w:rsidP="00C20834">
      <w:pPr>
        <w:sectPr w:rsidR="002D3CB0" w:rsidRPr="00CD3A5D" w:rsidSect="00CD3A5D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titlePg/>
          <w:docGrid w:linePitch="360"/>
        </w:sectPr>
      </w:pPr>
    </w:p>
    <w:tbl>
      <w:tblPr>
        <w:tblStyle w:val="TableGrid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602DA4" w:rsidRPr="00CD3A5D" w14:paraId="4DE3315F" w14:textId="77777777" w:rsidTr="00EE2FF1">
        <w:trPr>
          <w:cantSplit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27093" w14:textId="061B6154" w:rsidR="000A68D9" w:rsidRPr="00EE2FF1" w:rsidRDefault="002D3CB0" w:rsidP="002A74A5">
            <w:pPr>
              <w:pStyle w:val="03"/>
            </w:pPr>
            <w:r w:rsidRPr="00EE2FF1">
              <w:t>*</w:t>
            </w:r>
            <w:r w:rsidR="00B0732D" w:rsidRPr="00EE2FF1">
              <w:t>   </w:t>
            </w:r>
            <w:r w:rsidRPr="00EE2FF1">
              <w:t>Съгласно чл. 17 от Наредбата за обхвата и методологията за извършване на оценка на въздействието, изводите и относимата информация от извършената частична предварителна оценка на въздействието се включват във финансовата обосновка по чл. 35, ал. 1, т. 4 от Устройствения правилник на Министерския съв</w:t>
            </w:r>
            <w:r w:rsidR="000A68D9" w:rsidRPr="00EE2FF1">
              <w:t>ет и на неговата администрация.</w:t>
            </w:r>
          </w:p>
        </w:tc>
      </w:tr>
      <w:tr w:rsidR="000D667F" w:rsidRPr="00CD3A5D" w14:paraId="6BC679BA" w14:textId="77777777" w:rsidTr="00EE2FF1">
        <w:trPr>
          <w:cantSplit/>
        </w:trPr>
        <w:tc>
          <w:tcPr>
            <w:tcW w:w="10349" w:type="dxa"/>
            <w:tcBorders>
              <w:left w:val="single" w:sz="4" w:space="0" w:color="auto"/>
              <w:right w:val="single" w:sz="4" w:space="0" w:color="auto"/>
            </w:tcBorders>
          </w:tcPr>
          <w:p w14:paraId="10B36A7C" w14:textId="275F3DD0" w:rsidR="000D667F" w:rsidRPr="00EE2FF1" w:rsidRDefault="000D667F" w:rsidP="002A74A5">
            <w:pPr>
              <w:pStyle w:val="03"/>
            </w:pPr>
            <w:r w:rsidRPr="00EE2FF1">
              <w:t>**</w:t>
            </w:r>
            <w:r w:rsidR="00B0732D" w:rsidRPr="00EE2FF1">
              <w:t>   </w:t>
            </w:r>
            <w:r w:rsidR="002C0D1B" w:rsidRPr="00EE2FF1">
              <w:t>При съгласуването по чл. 32 от Устройствения правилник на Министерския съвет и на неговата администрация кръгът от въпроси, проблеми и решения, разгледани в оценката на въздействието се съпоставя с кръга от въпроси, засегнати в проекта на нормативе</w:t>
            </w:r>
            <w:bookmarkStart w:id="4" w:name="_GoBack"/>
            <w:bookmarkEnd w:id="4"/>
            <w:r w:rsidR="002C0D1B" w:rsidRPr="00EE2FF1">
              <w:t>н акт</w:t>
            </w:r>
            <w:r w:rsidRPr="00EE2FF1">
              <w:t>.</w:t>
            </w:r>
          </w:p>
        </w:tc>
      </w:tr>
      <w:tr w:rsidR="00602DA4" w:rsidRPr="00CD3A5D" w14:paraId="735F2EAE" w14:textId="77777777" w:rsidTr="00EE2FF1">
        <w:trPr>
          <w:cantSplit/>
        </w:trPr>
        <w:tc>
          <w:tcPr>
            <w:tcW w:w="10349" w:type="dxa"/>
            <w:tcBorders>
              <w:left w:val="single" w:sz="4" w:space="0" w:color="auto"/>
              <w:right w:val="single" w:sz="4" w:space="0" w:color="auto"/>
            </w:tcBorders>
          </w:tcPr>
          <w:p w14:paraId="5860A80D" w14:textId="597639A0" w:rsidR="00602DA4" w:rsidRPr="00EE2FF1" w:rsidRDefault="002D3CB0" w:rsidP="002A74A5">
            <w:pPr>
              <w:pStyle w:val="03"/>
            </w:pPr>
            <w:r w:rsidRPr="00EE2FF1">
              <w:t>**</w:t>
            </w:r>
            <w:r w:rsidR="000A68D9" w:rsidRPr="00EE2FF1">
              <w:t>*</w:t>
            </w:r>
            <w:r w:rsidR="00B0732D" w:rsidRPr="00EE2FF1">
              <w:t>   </w:t>
            </w:r>
            <w:r w:rsidRPr="00EE2FF1">
              <w:t>На основание чл. 30б, ал. 4 от Устройствения правилник на Министерския съвет и на неговата администрация е необходимо окончателната оценка на въздействието да бъде съобразена с препоръките от становището.</w:t>
            </w:r>
          </w:p>
        </w:tc>
      </w:tr>
      <w:tr w:rsidR="00602DA4" w:rsidRPr="00CD3A5D" w14:paraId="6F3F76F1" w14:textId="77777777" w:rsidTr="00EE2FF1">
        <w:trPr>
          <w:cantSplit/>
        </w:trPr>
        <w:tc>
          <w:tcPr>
            <w:tcW w:w="10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B842" w14:textId="2545D76D" w:rsidR="000A68D9" w:rsidRPr="00EE2FF1" w:rsidRDefault="002D3CB0" w:rsidP="002A74A5">
            <w:pPr>
              <w:pStyle w:val="03"/>
            </w:pPr>
            <w:r w:rsidRPr="00EE2FF1">
              <w:t>***</w:t>
            </w:r>
            <w:r w:rsidR="000A68D9" w:rsidRPr="00EE2FF1">
              <w:t>*</w:t>
            </w:r>
            <w:r w:rsidR="00B0732D" w:rsidRPr="00EE2FF1">
              <w:t>   </w:t>
            </w:r>
            <w:r w:rsidRPr="00EE2FF1">
              <w:t>На основание чл. 85, ал. 1 от Устройствения правилник на Министерския съвет и на неговата администрация е необходимо това становище да бъде публикувано заедно с преработената оценка на въздействието и проекта на акт при обществените консултации, провеждани в изпълнение на Закона за нормативните актове.</w:t>
            </w:r>
          </w:p>
        </w:tc>
      </w:tr>
      <w:tr w:rsidR="00094215" w:rsidRPr="00CD3A5D" w14:paraId="12F2B143" w14:textId="77777777" w:rsidTr="00EE2FF1">
        <w:trPr>
          <w:cantSplit/>
        </w:trPr>
        <w:tc>
          <w:tcPr>
            <w:tcW w:w="103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9102C" w14:textId="77C58612" w:rsidR="00094215" w:rsidRPr="00EE2FF1" w:rsidRDefault="00094215" w:rsidP="00EE2FF1">
            <w:pPr>
              <w:ind w:left="4111" w:right="-646" w:hanging="3544"/>
              <w:rPr>
                <w:b/>
              </w:rPr>
            </w:pPr>
            <w:r w:rsidRPr="00EE2FF1">
              <w:rPr>
                <w:b/>
              </w:rPr>
              <w:t xml:space="preserve">ДИРЕКТОР НА ДИРЕКЦИЯ </w:t>
            </w:r>
          </w:p>
          <w:p w14:paraId="27EE1CF6" w14:textId="4E953AEA" w:rsidR="00094215" w:rsidRPr="00EE2FF1" w:rsidRDefault="00094215" w:rsidP="00EE2FF1">
            <w:pPr>
              <w:ind w:left="4111" w:right="-646" w:hanging="3544"/>
              <w:rPr>
                <w:b/>
              </w:rPr>
            </w:pPr>
            <w:r w:rsidRPr="00EE2FF1">
              <w:rPr>
                <w:b/>
              </w:rPr>
              <w:t>„МОДЕРНИЗАЦИЯ НА АДМИНИСТРАЦИЯТА“</w:t>
            </w:r>
            <w:r w:rsidR="00CD3A5D" w:rsidRPr="00EE2FF1">
              <w:rPr>
                <w:b/>
              </w:rPr>
              <w:t>:</w:t>
            </w:r>
          </w:p>
          <w:p w14:paraId="3F10716B" w14:textId="59CCDAFC" w:rsidR="00094215" w:rsidRPr="00EE2FF1" w:rsidRDefault="00EE2FF1" w:rsidP="00EE2FF1">
            <w:pPr>
              <w:ind w:left="5848" w:firstLine="0"/>
              <w:jc w:val="center"/>
            </w:pPr>
            <w:r w:rsidRPr="00EE2FF1">
              <w:pict w14:anchorId="01589C31">
                <v:shape id="_x0000_i1063" type="#_x0000_t75" alt="Microsoft Office Signature Line..." style="width:192pt;height:39.7pt">
                  <v:imagedata r:id="rId8" o:title=""/>
                  <o:lock v:ext="edit" ungrouping="t" rotation="t" cropping="t" verticies="t" text="t" grouping="t"/>
                  <o:signatureline v:ext="edit" id="{BD517FDB-E27C-49FC-AB94-259589DC53B1}" provid="{00000000-0000-0000-0000-000000000000}" issignatureline="t"/>
                </v:shape>
              </w:pict>
            </w:r>
          </w:p>
          <w:p w14:paraId="62989756" w14:textId="5C652F36" w:rsidR="00B70BF4" w:rsidRPr="00CD3A5D" w:rsidRDefault="0052461C" w:rsidP="00EE2FF1">
            <w:pPr>
              <w:tabs>
                <w:tab w:val="left" w:pos="5812"/>
              </w:tabs>
              <w:spacing w:after="120"/>
              <w:ind w:left="5846" w:firstLine="0"/>
              <w:jc w:val="center"/>
              <w:rPr>
                <w:b/>
                <w:lang w:val="en-US"/>
              </w:rPr>
            </w:pPr>
            <w:r w:rsidRPr="00EE2FF1">
              <w:rPr>
                <w:b/>
                <w:highlight w:val="white"/>
                <w:lang w:eastAsia="bg-BG"/>
              </w:rPr>
              <w:t>ИСКРЕН ИВАНОВ</w:t>
            </w:r>
          </w:p>
        </w:tc>
      </w:tr>
    </w:tbl>
    <w:p w14:paraId="6BCD96D3" w14:textId="77777777" w:rsidR="00602DA4" w:rsidRPr="00D12386" w:rsidRDefault="00602DA4" w:rsidP="00D12386">
      <w:pPr>
        <w:rPr>
          <w:sz w:val="2"/>
          <w:szCs w:val="2"/>
        </w:rPr>
      </w:pPr>
    </w:p>
    <w:sectPr w:rsidR="00602DA4" w:rsidRPr="00D12386" w:rsidSect="00602DA4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7A7AB" w14:textId="77777777" w:rsidR="00361075" w:rsidRDefault="00361075" w:rsidP="00C20834">
      <w:r>
        <w:separator/>
      </w:r>
    </w:p>
    <w:p w14:paraId="5ED84434" w14:textId="77777777" w:rsidR="00361075" w:rsidRDefault="00361075" w:rsidP="00C20834"/>
  </w:endnote>
  <w:endnote w:type="continuationSeparator" w:id="0">
    <w:p w14:paraId="630FAC6D" w14:textId="77777777" w:rsidR="00361075" w:rsidRDefault="00361075" w:rsidP="00C20834">
      <w:r>
        <w:continuationSeparator/>
      </w:r>
    </w:p>
    <w:p w14:paraId="6B56C8F5" w14:textId="77777777" w:rsidR="00361075" w:rsidRDefault="00361075" w:rsidP="00C208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barU">
    <w:altName w:val="Times New Roman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Bidi"/>
        <w:sz w:val="22"/>
        <w:szCs w:val="22"/>
      </w:rPr>
      <w:id w:val="-986698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48A110" w14:textId="77777777" w:rsidR="00CD3A5D" w:rsidRPr="00CD3A5D" w:rsidRDefault="00CD3A5D" w:rsidP="00CD3A5D">
        <w:pPr>
          <w:pBdr>
            <w:top w:val="single" w:sz="6" w:space="0" w:color="auto"/>
          </w:pBdr>
          <w:tabs>
            <w:tab w:val="center" w:pos="4153"/>
            <w:tab w:val="right" w:pos="8306"/>
          </w:tabs>
          <w:spacing w:before="120" w:after="120" w:line="276" w:lineRule="auto"/>
          <w:ind w:firstLine="0"/>
          <w:jc w:val="center"/>
          <w:rPr>
            <w:rFonts w:eastAsia="Times New Roman"/>
            <w:i/>
            <w:sz w:val="20"/>
            <w:szCs w:val="20"/>
          </w:rPr>
        </w:pPr>
        <w:r w:rsidRPr="00CD3A5D">
          <w:rPr>
            <w:rFonts w:eastAsia="Times New Roman"/>
            <w:i/>
            <w:sz w:val="20"/>
            <w:szCs w:val="20"/>
          </w:rPr>
          <w:t>гр. София, бул. „Дондуков” № 1, тел. централа: 02/ 940-29-99, факс: 02/ 981-81-70</w:t>
        </w:r>
      </w:p>
      <w:p w14:paraId="5D9FB67F" w14:textId="032BB975" w:rsidR="00ED3D62" w:rsidRPr="00CD3A5D" w:rsidRDefault="00CD3A5D" w:rsidP="00CD3A5D">
        <w:pPr>
          <w:tabs>
            <w:tab w:val="right" w:pos="9072"/>
          </w:tabs>
          <w:ind w:firstLine="0"/>
          <w:jc w:val="right"/>
          <w:rPr>
            <w:rFonts w:ascii="HebarU" w:eastAsia="Times New Roman" w:hAnsi="HebarU"/>
            <w:szCs w:val="20"/>
          </w:rPr>
        </w:pPr>
        <w:r w:rsidRPr="00CD3A5D">
          <w:rPr>
            <w:rFonts w:eastAsia="Times New Roman"/>
            <w:b/>
            <w:sz w:val="16"/>
            <w:szCs w:val="16"/>
          </w:rPr>
          <w:t xml:space="preserve">Страница </w:t>
        </w:r>
        <w:r w:rsidRPr="00CD3A5D">
          <w:rPr>
            <w:rFonts w:eastAsia="Times New Roman"/>
            <w:b/>
            <w:bCs/>
            <w:sz w:val="16"/>
            <w:szCs w:val="16"/>
          </w:rPr>
          <w:fldChar w:fldCharType="begin"/>
        </w:r>
        <w:r w:rsidRPr="00CD3A5D">
          <w:rPr>
            <w:rFonts w:eastAsia="Times New Roman"/>
            <w:b/>
            <w:bCs/>
            <w:sz w:val="16"/>
            <w:szCs w:val="16"/>
          </w:rPr>
          <w:instrText xml:space="preserve"> PAGE </w:instrText>
        </w:r>
        <w:r w:rsidRPr="00CD3A5D">
          <w:rPr>
            <w:rFonts w:eastAsia="Times New Roman"/>
            <w:b/>
            <w:bCs/>
            <w:sz w:val="16"/>
            <w:szCs w:val="16"/>
          </w:rPr>
          <w:fldChar w:fldCharType="separate"/>
        </w:r>
        <w:r w:rsidR="00EE2FF1">
          <w:rPr>
            <w:rFonts w:eastAsia="Times New Roman"/>
            <w:b/>
            <w:bCs/>
            <w:noProof/>
            <w:sz w:val="16"/>
            <w:szCs w:val="16"/>
          </w:rPr>
          <w:t>2</w:t>
        </w:r>
        <w:r w:rsidRPr="00CD3A5D">
          <w:rPr>
            <w:rFonts w:eastAsia="Times New Roman"/>
            <w:b/>
            <w:bCs/>
            <w:sz w:val="16"/>
            <w:szCs w:val="16"/>
          </w:rPr>
          <w:fldChar w:fldCharType="end"/>
        </w:r>
        <w:r w:rsidRPr="00CD3A5D">
          <w:rPr>
            <w:rFonts w:eastAsia="Times New Roman"/>
            <w:b/>
            <w:sz w:val="16"/>
            <w:szCs w:val="16"/>
          </w:rPr>
          <w:t xml:space="preserve"> от </w:t>
        </w:r>
        <w:r w:rsidRPr="00CD3A5D">
          <w:rPr>
            <w:rFonts w:eastAsia="Times New Roman"/>
            <w:b/>
            <w:bCs/>
            <w:sz w:val="16"/>
            <w:szCs w:val="16"/>
          </w:rPr>
          <w:fldChar w:fldCharType="begin"/>
        </w:r>
        <w:r w:rsidRPr="00CD3A5D">
          <w:rPr>
            <w:rFonts w:eastAsia="Times New Roman"/>
            <w:b/>
            <w:bCs/>
            <w:sz w:val="16"/>
            <w:szCs w:val="16"/>
          </w:rPr>
          <w:instrText xml:space="preserve"> NUMPAGES  </w:instrText>
        </w:r>
        <w:r w:rsidRPr="00CD3A5D">
          <w:rPr>
            <w:rFonts w:eastAsia="Times New Roman"/>
            <w:b/>
            <w:bCs/>
            <w:sz w:val="16"/>
            <w:szCs w:val="16"/>
          </w:rPr>
          <w:fldChar w:fldCharType="separate"/>
        </w:r>
        <w:r w:rsidR="00EE2FF1">
          <w:rPr>
            <w:rFonts w:eastAsia="Times New Roman"/>
            <w:b/>
            <w:bCs/>
            <w:noProof/>
            <w:sz w:val="16"/>
            <w:szCs w:val="16"/>
          </w:rPr>
          <w:t>2</w:t>
        </w:r>
        <w:r w:rsidRPr="00CD3A5D">
          <w:rPr>
            <w:rFonts w:eastAsia="Times New Roman"/>
            <w:b/>
            <w:bCs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5CDC6" w14:textId="7EE769D8" w:rsidR="000D667F" w:rsidRPr="00CD3A5D" w:rsidRDefault="00CD3A5D" w:rsidP="00CD3A5D">
    <w:pPr>
      <w:pBdr>
        <w:top w:val="single" w:sz="6" w:space="1" w:color="auto"/>
      </w:pBdr>
      <w:tabs>
        <w:tab w:val="center" w:pos="4153"/>
        <w:tab w:val="right" w:pos="8306"/>
      </w:tabs>
      <w:ind w:firstLine="0"/>
      <w:jc w:val="center"/>
      <w:rPr>
        <w:rFonts w:asciiTheme="minorHAnsi" w:hAnsiTheme="minorHAnsi" w:cstheme="minorBidi"/>
        <w:sz w:val="22"/>
        <w:szCs w:val="22"/>
      </w:rPr>
    </w:pPr>
    <w:r w:rsidRPr="00CD3A5D">
      <w:rPr>
        <w:rFonts w:eastAsia="Times New Roman"/>
        <w:i/>
        <w:sz w:val="20"/>
        <w:szCs w:val="20"/>
      </w:rPr>
      <w:t>гр. София, бул. „Дондуков“ № 1, тел. централа: 02/ 940-29-99, факс: 02/ 981-81-70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C4BC9" w14:textId="77777777" w:rsidR="00361075" w:rsidRDefault="00361075" w:rsidP="00C20834">
      <w:r>
        <w:separator/>
      </w:r>
    </w:p>
    <w:p w14:paraId="565418C3" w14:textId="77777777" w:rsidR="00361075" w:rsidRDefault="00361075" w:rsidP="00C20834"/>
  </w:footnote>
  <w:footnote w:type="continuationSeparator" w:id="0">
    <w:p w14:paraId="00302BFD" w14:textId="77777777" w:rsidR="00361075" w:rsidRDefault="00361075" w:rsidP="00C20834">
      <w:r>
        <w:continuationSeparator/>
      </w:r>
    </w:p>
    <w:p w14:paraId="53142EE6" w14:textId="77777777" w:rsidR="00361075" w:rsidRDefault="00361075" w:rsidP="00C208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60188"/>
    <w:multiLevelType w:val="hybridMultilevel"/>
    <w:tmpl w:val="782E0FBC"/>
    <w:lvl w:ilvl="0" w:tplc="DF2E9CBC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F56AA"/>
    <w:multiLevelType w:val="hybridMultilevel"/>
    <w:tmpl w:val="FA9497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F1762"/>
    <w:multiLevelType w:val="hybridMultilevel"/>
    <w:tmpl w:val="61CAEE54"/>
    <w:lvl w:ilvl="0" w:tplc="9EC8FFB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58D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A958FF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ocumentProtection w:edit="forms" w:formatting="1" w:enforcement="0"/>
  <w:autoFormatOverride/>
  <w:styleLockTheme/>
  <w:styleLockQFSet/>
  <w:defaultTabStop w:val="708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E1"/>
    <w:rsid w:val="0000067A"/>
    <w:rsid w:val="000014EC"/>
    <w:rsid w:val="00003692"/>
    <w:rsid w:val="00024475"/>
    <w:rsid w:val="000257D5"/>
    <w:rsid w:val="00033778"/>
    <w:rsid w:val="00044A01"/>
    <w:rsid w:val="0005265F"/>
    <w:rsid w:val="00057C18"/>
    <w:rsid w:val="00072CF0"/>
    <w:rsid w:val="000851AE"/>
    <w:rsid w:val="000879ED"/>
    <w:rsid w:val="00092193"/>
    <w:rsid w:val="00094215"/>
    <w:rsid w:val="000A68D9"/>
    <w:rsid w:val="000B1B75"/>
    <w:rsid w:val="000B1C3B"/>
    <w:rsid w:val="000D667F"/>
    <w:rsid w:val="000E3B8D"/>
    <w:rsid w:val="000E6435"/>
    <w:rsid w:val="000F04B2"/>
    <w:rsid w:val="001020BF"/>
    <w:rsid w:val="00112693"/>
    <w:rsid w:val="0011411A"/>
    <w:rsid w:val="00123BCE"/>
    <w:rsid w:val="00126555"/>
    <w:rsid w:val="0013788E"/>
    <w:rsid w:val="0014415F"/>
    <w:rsid w:val="0014459B"/>
    <w:rsid w:val="00152F23"/>
    <w:rsid w:val="00164E8F"/>
    <w:rsid w:val="00182180"/>
    <w:rsid w:val="001B2BD0"/>
    <w:rsid w:val="001D7F92"/>
    <w:rsid w:val="00204910"/>
    <w:rsid w:val="00204F7B"/>
    <w:rsid w:val="00205D16"/>
    <w:rsid w:val="002061BC"/>
    <w:rsid w:val="002261F7"/>
    <w:rsid w:val="0023458C"/>
    <w:rsid w:val="00247168"/>
    <w:rsid w:val="0026367B"/>
    <w:rsid w:val="00266613"/>
    <w:rsid w:val="00271E5C"/>
    <w:rsid w:val="00272D76"/>
    <w:rsid w:val="00274543"/>
    <w:rsid w:val="00277B2B"/>
    <w:rsid w:val="002802AD"/>
    <w:rsid w:val="002901CE"/>
    <w:rsid w:val="00292933"/>
    <w:rsid w:val="002A74A5"/>
    <w:rsid w:val="002A7C7A"/>
    <w:rsid w:val="002B220F"/>
    <w:rsid w:val="002B50A6"/>
    <w:rsid w:val="002C0D1B"/>
    <w:rsid w:val="002C54DA"/>
    <w:rsid w:val="002C5A97"/>
    <w:rsid w:val="002D3C89"/>
    <w:rsid w:val="002D3CB0"/>
    <w:rsid w:val="002E73BD"/>
    <w:rsid w:val="00314B6A"/>
    <w:rsid w:val="00323D41"/>
    <w:rsid w:val="00324E9F"/>
    <w:rsid w:val="00330EFD"/>
    <w:rsid w:val="003442C9"/>
    <w:rsid w:val="00350F06"/>
    <w:rsid w:val="003536ED"/>
    <w:rsid w:val="00361075"/>
    <w:rsid w:val="00362613"/>
    <w:rsid w:val="00380C9B"/>
    <w:rsid w:val="00392592"/>
    <w:rsid w:val="00394AA9"/>
    <w:rsid w:val="00396719"/>
    <w:rsid w:val="003A4367"/>
    <w:rsid w:val="003A4582"/>
    <w:rsid w:val="003A6FC1"/>
    <w:rsid w:val="003B68A1"/>
    <w:rsid w:val="003C1E9E"/>
    <w:rsid w:val="003D1CBB"/>
    <w:rsid w:val="003D78A7"/>
    <w:rsid w:val="003E2BCA"/>
    <w:rsid w:val="003F6C94"/>
    <w:rsid w:val="00431CC4"/>
    <w:rsid w:val="00445CE4"/>
    <w:rsid w:val="004568A7"/>
    <w:rsid w:val="004A17AD"/>
    <w:rsid w:val="004C6250"/>
    <w:rsid w:val="004C6C07"/>
    <w:rsid w:val="004C7E56"/>
    <w:rsid w:val="004E0892"/>
    <w:rsid w:val="0050294F"/>
    <w:rsid w:val="00521568"/>
    <w:rsid w:val="0052461C"/>
    <w:rsid w:val="00531912"/>
    <w:rsid w:val="00536E95"/>
    <w:rsid w:val="0054028C"/>
    <w:rsid w:val="00551C3A"/>
    <w:rsid w:val="00562FF2"/>
    <w:rsid w:val="005717CC"/>
    <w:rsid w:val="005768C7"/>
    <w:rsid w:val="005814DA"/>
    <w:rsid w:val="00581534"/>
    <w:rsid w:val="00581898"/>
    <w:rsid w:val="005871E5"/>
    <w:rsid w:val="005B06DD"/>
    <w:rsid w:val="005B1EF1"/>
    <w:rsid w:val="005D3149"/>
    <w:rsid w:val="005F2242"/>
    <w:rsid w:val="005F724F"/>
    <w:rsid w:val="00602DA4"/>
    <w:rsid w:val="00604955"/>
    <w:rsid w:val="00632C2D"/>
    <w:rsid w:val="00664A4E"/>
    <w:rsid w:val="006717EA"/>
    <w:rsid w:val="006718A8"/>
    <w:rsid w:val="00671B78"/>
    <w:rsid w:val="00673230"/>
    <w:rsid w:val="00687963"/>
    <w:rsid w:val="006A6934"/>
    <w:rsid w:val="006B1131"/>
    <w:rsid w:val="006B6BAF"/>
    <w:rsid w:val="006C05A6"/>
    <w:rsid w:val="006D4637"/>
    <w:rsid w:val="006F7D09"/>
    <w:rsid w:val="00707B5A"/>
    <w:rsid w:val="00712D26"/>
    <w:rsid w:val="00726B8A"/>
    <w:rsid w:val="007B4F6F"/>
    <w:rsid w:val="007B75CD"/>
    <w:rsid w:val="007C039F"/>
    <w:rsid w:val="007C11F6"/>
    <w:rsid w:val="007C2031"/>
    <w:rsid w:val="007C448C"/>
    <w:rsid w:val="007D0247"/>
    <w:rsid w:val="007D5CC8"/>
    <w:rsid w:val="007D6EDA"/>
    <w:rsid w:val="007F3EA9"/>
    <w:rsid w:val="00802786"/>
    <w:rsid w:val="00823916"/>
    <w:rsid w:val="00827F38"/>
    <w:rsid w:val="00837C51"/>
    <w:rsid w:val="00840B3A"/>
    <w:rsid w:val="00852EF9"/>
    <w:rsid w:val="0085378E"/>
    <w:rsid w:val="00861841"/>
    <w:rsid w:val="0088051F"/>
    <w:rsid w:val="008D199B"/>
    <w:rsid w:val="00932950"/>
    <w:rsid w:val="00981CBD"/>
    <w:rsid w:val="0098677B"/>
    <w:rsid w:val="009A1719"/>
    <w:rsid w:val="009C002D"/>
    <w:rsid w:val="009D1616"/>
    <w:rsid w:val="009E2316"/>
    <w:rsid w:val="009F0FB8"/>
    <w:rsid w:val="00A07BE3"/>
    <w:rsid w:val="00A27FE0"/>
    <w:rsid w:val="00A33936"/>
    <w:rsid w:val="00A46B79"/>
    <w:rsid w:val="00A75F5C"/>
    <w:rsid w:val="00A86130"/>
    <w:rsid w:val="00A86B07"/>
    <w:rsid w:val="00A91684"/>
    <w:rsid w:val="00A972FD"/>
    <w:rsid w:val="00AA0476"/>
    <w:rsid w:val="00AC1024"/>
    <w:rsid w:val="00AC6248"/>
    <w:rsid w:val="00AD4774"/>
    <w:rsid w:val="00AE72FE"/>
    <w:rsid w:val="00AF4E35"/>
    <w:rsid w:val="00B06997"/>
    <w:rsid w:val="00B0732D"/>
    <w:rsid w:val="00B1377E"/>
    <w:rsid w:val="00B211E6"/>
    <w:rsid w:val="00B34391"/>
    <w:rsid w:val="00B401BA"/>
    <w:rsid w:val="00B60D77"/>
    <w:rsid w:val="00B70BF4"/>
    <w:rsid w:val="00B741B6"/>
    <w:rsid w:val="00B91255"/>
    <w:rsid w:val="00B925F8"/>
    <w:rsid w:val="00B96AB1"/>
    <w:rsid w:val="00BA1FC3"/>
    <w:rsid w:val="00BB2188"/>
    <w:rsid w:val="00BB4332"/>
    <w:rsid w:val="00BE1EDB"/>
    <w:rsid w:val="00C01221"/>
    <w:rsid w:val="00C05B7D"/>
    <w:rsid w:val="00C17272"/>
    <w:rsid w:val="00C20834"/>
    <w:rsid w:val="00C307F0"/>
    <w:rsid w:val="00C33D45"/>
    <w:rsid w:val="00C45E18"/>
    <w:rsid w:val="00C462DB"/>
    <w:rsid w:val="00C812C7"/>
    <w:rsid w:val="00C85426"/>
    <w:rsid w:val="00C94271"/>
    <w:rsid w:val="00CA5C7F"/>
    <w:rsid w:val="00CB0D9B"/>
    <w:rsid w:val="00CB240E"/>
    <w:rsid w:val="00CB4EB5"/>
    <w:rsid w:val="00CD3A5D"/>
    <w:rsid w:val="00CE2DC3"/>
    <w:rsid w:val="00CF6CAA"/>
    <w:rsid w:val="00D04285"/>
    <w:rsid w:val="00D12386"/>
    <w:rsid w:val="00D21D6C"/>
    <w:rsid w:val="00D4506B"/>
    <w:rsid w:val="00D50DE1"/>
    <w:rsid w:val="00D71609"/>
    <w:rsid w:val="00D825C6"/>
    <w:rsid w:val="00D82CBF"/>
    <w:rsid w:val="00D84394"/>
    <w:rsid w:val="00D90757"/>
    <w:rsid w:val="00D92D4F"/>
    <w:rsid w:val="00DA6071"/>
    <w:rsid w:val="00DB28C2"/>
    <w:rsid w:val="00DC34C1"/>
    <w:rsid w:val="00DD0485"/>
    <w:rsid w:val="00DD2699"/>
    <w:rsid w:val="00DE00B0"/>
    <w:rsid w:val="00DE199F"/>
    <w:rsid w:val="00DE33AD"/>
    <w:rsid w:val="00DE7A3D"/>
    <w:rsid w:val="00E01303"/>
    <w:rsid w:val="00E1478D"/>
    <w:rsid w:val="00E14879"/>
    <w:rsid w:val="00E3229E"/>
    <w:rsid w:val="00E374A5"/>
    <w:rsid w:val="00E375F8"/>
    <w:rsid w:val="00E5663E"/>
    <w:rsid w:val="00E57CBF"/>
    <w:rsid w:val="00E855CA"/>
    <w:rsid w:val="00EA6D4B"/>
    <w:rsid w:val="00EB2B48"/>
    <w:rsid w:val="00EB342F"/>
    <w:rsid w:val="00ED3D62"/>
    <w:rsid w:val="00EE2F6D"/>
    <w:rsid w:val="00EE2FF1"/>
    <w:rsid w:val="00EE7099"/>
    <w:rsid w:val="00EF0971"/>
    <w:rsid w:val="00F15F83"/>
    <w:rsid w:val="00F21382"/>
    <w:rsid w:val="00F27764"/>
    <w:rsid w:val="00F27FBF"/>
    <w:rsid w:val="00F3067F"/>
    <w:rsid w:val="00F4388F"/>
    <w:rsid w:val="00F56413"/>
    <w:rsid w:val="00F568FC"/>
    <w:rsid w:val="00FA7736"/>
    <w:rsid w:val="00FB1F1C"/>
    <w:rsid w:val="00FD738E"/>
    <w:rsid w:val="00FE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2F24B1"/>
  <w15:chartTrackingRefBased/>
  <w15:docId w15:val="{5FA58614-FB8F-48CF-A5F9-4D24E61E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4"/>
    <w:pPr>
      <w:spacing w:after="0" w:line="240" w:lineRule="auto"/>
      <w:ind w:firstLine="881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aliases w:val="01 Раздел в становището"/>
    <w:basedOn w:val="Normal"/>
    <w:next w:val="Normal"/>
    <w:link w:val="Heading1Char"/>
    <w:qFormat/>
    <w:rsid w:val="002A74A5"/>
    <w:pPr>
      <w:numPr>
        <w:numId w:val="2"/>
      </w:numPr>
      <w:spacing w:before="120" w:after="120"/>
      <w:ind w:left="851" w:hanging="851"/>
      <w:jc w:val="both"/>
      <w:outlineLvl w:val="0"/>
    </w:pPr>
    <w:rPr>
      <w:rFonts w:eastAsia="Times New Roman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5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6C05A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05A6"/>
    <w:pPr>
      <w:spacing w:after="200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86130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0526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8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8A7"/>
  </w:style>
  <w:style w:type="paragraph" w:styleId="Footer">
    <w:name w:val="footer"/>
    <w:basedOn w:val="Normal"/>
    <w:link w:val="FooterChar"/>
    <w:uiPriority w:val="99"/>
    <w:unhideWhenUsed/>
    <w:rsid w:val="004568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8A7"/>
  </w:style>
  <w:style w:type="paragraph" w:styleId="BalloonText">
    <w:name w:val="Balloon Text"/>
    <w:basedOn w:val="Normal"/>
    <w:link w:val="BalloonTextChar"/>
    <w:uiPriority w:val="99"/>
    <w:semiHidden/>
    <w:unhideWhenUsed/>
    <w:rsid w:val="006717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7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57D5"/>
    <w:rPr>
      <w:color w:val="0563C1" w:themeColor="hyperlink"/>
      <w:u w:val="single"/>
    </w:rPr>
  </w:style>
  <w:style w:type="paragraph" w:customStyle="1" w:styleId="a">
    <w:name w:val="Раздел в становище"/>
    <w:basedOn w:val="ListParagraph"/>
    <w:link w:val="Char"/>
    <w:rsid w:val="00DE33AD"/>
    <w:pPr>
      <w:ind w:left="1080" w:hanging="720"/>
    </w:pPr>
    <w:rPr>
      <w:b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E33AD"/>
  </w:style>
  <w:style w:type="character" w:customStyle="1" w:styleId="Char">
    <w:name w:val="Раздел в становище Char"/>
    <w:basedOn w:val="ListParagraphChar"/>
    <w:link w:val="a"/>
    <w:rsid w:val="00DE33AD"/>
    <w:rPr>
      <w:rFonts w:ascii="Times New Roman" w:hAnsi="Times New Roman" w:cs="Times New Roman"/>
      <w:b/>
      <w:sz w:val="28"/>
      <w:szCs w:val="28"/>
    </w:rPr>
  </w:style>
  <w:style w:type="paragraph" w:customStyle="1" w:styleId="a0">
    <w:name w:val="Директор"/>
    <w:basedOn w:val="Normal"/>
    <w:link w:val="Char0"/>
    <w:qFormat/>
    <w:rsid w:val="00F568FC"/>
    <w:pPr>
      <w:spacing w:before="20" w:after="20" w:line="276" w:lineRule="auto"/>
      <w:ind w:right="-646" w:firstLine="567"/>
    </w:pPr>
    <w:rPr>
      <w:rFonts w:eastAsia="Times New Roman"/>
      <w:b/>
    </w:rPr>
  </w:style>
  <w:style w:type="character" w:customStyle="1" w:styleId="Char0">
    <w:name w:val="Директор Char"/>
    <w:basedOn w:val="DefaultParagraphFont"/>
    <w:link w:val="a0"/>
    <w:rsid w:val="00F568F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1Char">
    <w:name w:val="Heading 1 Char"/>
    <w:aliases w:val="01 Раздел в становището Char"/>
    <w:basedOn w:val="DefaultParagraphFont"/>
    <w:link w:val="Heading1"/>
    <w:rsid w:val="002A74A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2">
    <w:name w:val="02. Текст"/>
    <w:basedOn w:val="Normal"/>
    <w:link w:val="02Char"/>
    <w:qFormat/>
    <w:rsid w:val="002A74A5"/>
    <w:pPr>
      <w:spacing w:after="120" w:line="276" w:lineRule="auto"/>
      <w:ind w:firstLine="879"/>
      <w:jc w:val="both"/>
    </w:pPr>
  </w:style>
  <w:style w:type="paragraph" w:customStyle="1" w:styleId="03">
    <w:name w:val="03. Дисклеймър"/>
    <w:basedOn w:val="Normal"/>
    <w:link w:val="03Char"/>
    <w:qFormat/>
    <w:rsid w:val="005871E5"/>
    <w:pPr>
      <w:spacing w:after="120" w:line="276" w:lineRule="auto"/>
      <w:ind w:firstLine="0"/>
      <w:jc w:val="both"/>
    </w:pPr>
  </w:style>
  <w:style w:type="character" w:customStyle="1" w:styleId="02Char">
    <w:name w:val="02. Текст Char"/>
    <w:basedOn w:val="DefaultParagraphFont"/>
    <w:link w:val="02"/>
    <w:rsid w:val="002A74A5"/>
    <w:rPr>
      <w:rFonts w:ascii="Times New Roman" w:hAnsi="Times New Roman" w:cs="Times New Roman"/>
      <w:sz w:val="24"/>
      <w:szCs w:val="24"/>
    </w:rPr>
  </w:style>
  <w:style w:type="character" w:customStyle="1" w:styleId="03Char">
    <w:name w:val="03. Дисклеймър Char"/>
    <w:basedOn w:val="DefaultParagraphFont"/>
    <w:link w:val="03"/>
    <w:rsid w:val="005871E5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4E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4E35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4E3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B28C2"/>
    <w:rPr>
      <w:color w:val="954F72" w:themeColor="followedHyperlink"/>
      <w:u w:val="single"/>
    </w:rPr>
  </w:style>
  <w:style w:type="paragraph" w:customStyle="1" w:styleId="Style111">
    <w:name w:val="Style111а"/>
    <w:basedOn w:val="Normal"/>
    <w:link w:val="Style111Char"/>
    <w:qFormat/>
    <w:rsid w:val="004A17AD"/>
    <w:pPr>
      <w:spacing w:line="276" w:lineRule="auto"/>
      <w:jc w:val="both"/>
    </w:pPr>
    <w:rPr>
      <w:lang w:eastAsia="fr-FR"/>
    </w:rPr>
  </w:style>
  <w:style w:type="character" w:customStyle="1" w:styleId="Style111Char">
    <w:name w:val="Style111а Char"/>
    <w:basedOn w:val="DefaultParagraphFont"/>
    <w:link w:val="Style111"/>
    <w:rsid w:val="004A17AD"/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ategy.bg/Calculator/Calculator.aspx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E2EAEB37E8465A8EFBB7BD9A9D7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9F664-B173-4080-A419-D7D8B06B3A90}"/>
      </w:docPartPr>
      <w:docPartBody>
        <w:p w:rsidR="00BA708C" w:rsidRDefault="00D46168" w:rsidP="00D46168">
          <w:pPr>
            <w:pStyle w:val="4FE2EAEB37E8465A8EFBB7BD9A9D718A"/>
          </w:pPr>
          <w:r w:rsidRPr="006E5D96">
            <w:rPr>
              <w:rStyle w:val="PlaceholderText"/>
            </w:rPr>
            <w:t>Click here to enter text.</w:t>
          </w:r>
        </w:p>
      </w:docPartBody>
    </w:docPart>
    <w:docPart>
      <w:docPartPr>
        <w:name w:val="E917A0AD98C64331AB17EBB7A4D40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CD402-1D17-43D7-BB5E-3653A687D06C}"/>
      </w:docPartPr>
      <w:docPartBody>
        <w:p w:rsidR="00BA708C" w:rsidRDefault="00D46168" w:rsidP="00D46168">
          <w:pPr>
            <w:pStyle w:val="E917A0AD98C64331AB17EBB7A4D40978"/>
          </w:pPr>
          <w:r w:rsidRPr="006E5D96">
            <w:rPr>
              <w:rStyle w:val="PlaceholderText"/>
            </w:rPr>
            <w:t>Click here to enter text.</w:t>
          </w:r>
        </w:p>
      </w:docPartBody>
    </w:docPart>
    <w:docPart>
      <w:docPartPr>
        <w:name w:val="195594FC2707411B83DA09AB61A9A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DA579-5811-42BA-A9DC-F78B2B7D2BB9}"/>
      </w:docPartPr>
      <w:docPartBody>
        <w:p w:rsidR="00EB3993" w:rsidRDefault="00627929" w:rsidP="00627929">
          <w:pPr>
            <w:pStyle w:val="195594FC2707411B83DA09AB61A9A7C2"/>
          </w:pPr>
          <w:r w:rsidRPr="001370C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barU">
    <w:altName w:val="Times New Roman"/>
    <w:charset w:val="00"/>
    <w:family w:val="auto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A9"/>
    <w:rsid w:val="00033E57"/>
    <w:rsid w:val="000D51D1"/>
    <w:rsid w:val="000E292A"/>
    <w:rsid w:val="00160171"/>
    <w:rsid w:val="001B24DE"/>
    <w:rsid w:val="002B6C5A"/>
    <w:rsid w:val="002C47C6"/>
    <w:rsid w:val="0035473A"/>
    <w:rsid w:val="003D1862"/>
    <w:rsid w:val="003F4474"/>
    <w:rsid w:val="00457552"/>
    <w:rsid w:val="00513213"/>
    <w:rsid w:val="0054676C"/>
    <w:rsid w:val="00612145"/>
    <w:rsid w:val="00627929"/>
    <w:rsid w:val="00672054"/>
    <w:rsid w:val="00676A60"/>
    <w:rsid w:val="00725B05"/>
    <w:rsid w:val="00746E02"/>
    <w:rsid w:val="00935050"/>
    <w:rsid w:val="0094156A"/>
    <w:rsid w:val="009C34EF"/>
    <w:rsid w:val="00A55B95"/>
    <w:rsid w:val="00A77E54"/>
    <w:rsid w:val="00BA708C"/>
    <w:rsid w:val="00C769A9"/>
    <w:rsid w:val="00CA08FB"/>
    <w:rsid w:val="00D46168"/>
    <w:rsid w:val="00DC196C"/>
    <w:rsid w:val="00E84714"/>
    <w:rsid w:val="00EA7CC0"/>
    <w:rsid w:val="00EB3993"/>
    <w:rsid w:val="00EE4BFD"/>
    <w:rsid w:val="00F0172C"/>
    <w:rsid w:val="00FD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7929"/>
    <w:rPr>
      <w:color w:val="808080"/>
    </w:rPr>
  </w:style>
  <w:style w:type="paragraph" w:customStyle="1" w:styleId="4FE2EAEB37E8465A8EFBB7BD9A9D718A">
    <w:name w:val="4FE2EAEB37E8465A8EFBB7BD9A9D718A"/>
    <w:rsid w:val="00D46168"/>
    <w:rPr>
      <w:lang w:val="en-US" w:eastAsia="en-US"/>
    </w:rPr>
  </w:style>
  <w:style w:type="paragraph" w:customStyle="1" w:styleId="E917A0AD98C64331AB17EBB7A4D40978">
    <w:name w:val="E917A0AD98C64331AB17EBB7A4D40978"/>
    <w:rsid w:val="00D46168"/>
    <w:rPr>
      <w:lang w:val="en-US" w:eastAsia="en-US"/>
    </w:rPr>
  </w:style>
  <w:style w:type="paragraph" w:customStyle="1" w:styleId="195594FC2707411B83DA09AB61A9A7C2">
    <w:name w:val="195594FC2707411B83DA09AB61A9A7C2"/>
    <w:rsid w:val="0062792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chtd1/8LHbdbxmKt821vhzvW2tPdz6JVmzUqD9Nn/9Y=</DigestValue>
    </Reference>
    <Reference Type="http://www.w3.org/2000/09/xmldsig#Object" URI="#idOfficeObject">
      <DigestMethod Algorithm="http://www.w3.org/2001/04/xmlenc#sha256"/>
      <DigestValue>lc89KxC1zHn+Vct8IZAVYpIoxGL8inzaY68NeJEUpEY=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Z7jWIf5C+QX+t+mZLR9ZzTgtLt2TBXGSQAIMJ7t4Lbc=</DigestValue>
    </Reference>
    <Reference Type="http://www.w3.org/2000/09/xmldsig#Object" URI="#idValidSigLnImg">
      <DigestMethod Algorithm="http://www.w3.org/2001/04/xmlenc#sha256"/>
      <DigestValue>G0FO2Wi6hqZxdTZsmotSeH1YLAA+O1tnedX7/EJBkng=</DigestValue>
    </Reference>
    <Reference Type="http://www.w3.org/2000/09/xmldsig#Object" URI="#idInvalidSigLnImg">
      <DigestMethod Algorithm="http://www.w3.org/2001/04/xmlenc#sha256"/>
      <DigestValue>AEEGp+dDwj6KZSqBWJEjdh4TvzD2mMZ+T/zFq7TcD/E=</DigestValue>
    </Reference>
  </SignedInfo>
  <SignatureValue>WO3uIbRiwA5SgU+MitEw9oLX8/26U6TdM4/lJ7pnLK+HU0mRrsb0FLq6Vme2FxVCNLpfSTGWJvGb
6WYMRbha1TwGh0oTpjItTPCoj075PyocTvfMEC1Z8uCl2BZk7OhT6Vg9EZ4QGcUgdKo6ftykq4co
JWl2AQDi5YMAninX3m7Oy7BNCT3iAdSdMi9Mx4jRwToau8kPRVqETOzNQVXua6hXtD/wjbU5eiM+
XNhF5mfaEp5Do9PzDyczS6QIcYAa6RAU3l0AsEYcEfWY/VIQEw+DxijdoAu1V3Xe0nwuoS11uZZR
m76hOTB9FpEwTg8IeBc28kGFNDbP84BnrRlhjQ==</SignatureValue>
  <KeyInfo>
    <X509Data>
      <X509Certificate>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/cTI71xh71K1gD4/4j09EI3Hf/rYFHlN/3uXc5W0688=</DigestValue>
      </Reference>
      <Reference URI="/word/document.xml?ContentType=application/vnd.openxmlformats-officedocument.wordprocessingml.document.main+xml">
        <DigestMethod Algorithm="http://www.w3.org/2001/04/xmlenc#sha256"/>
        <DigestValue>SC+LPpWDjdq5YoJrzgaYsGYZshJTCVxzvRw6sZ8X+zg=</DigestValue>
      </Reference>
      <Reference URI="/word/endnotes.xml?ContentType=application/vnd.openxmlformats-officedocument.wordprocessingml.endnotes+xml">
        <DigestMethod Algorithm="http://www.w3.org/2001/04/xmlenc#sha256"/>
        <DigestValue>x+cy9/juhAlScxSogVwwHq3R4vN4G6NsFSbmSkSyGeQ=</DigestValue>
      </Reference>
      <Reference URI="/word/fontTable.xml?ContentType=application/vnd.openxmlformats-officedocument.wordprocessingml.fontTable+xml">
        <DigestMethod Algorithm="http://www.w3.org/2001/04/xmlenc#sha256"/>
        <DigestValue>YYTsrnml6ECZCrefRPxTTxlZnc6rmb4PwrPvZwbZDic=</DigestValue>
      </Reference>
      <Reference URI="/word/footer1.xml?ContentType=application/vnd.openxmlformats-officedocument.wordprocessingml.footer+xml">
        <DigestMethod Algorithm="http://www.w3.org/2001/04/xmlenc#sha256"/>
        <DigestValue>gl94C8ouW9l/CO9NxZUBuF/4NN9hiEm3lSvVAROf6wA=</DigestValue>
      </Reference>
      <Reference URI="/word/footer2.xml?ContentType=application/vnd.openxmlformats-officedocument.wordprocessingml.footer+xml">
        <DigestMethod Algorithm="http://www.w3.org/2001/04/xmlenc#sha256"/>
        <DigestValue>eGCKMQsiVjhuwY30YnYlaRhA6Tvw0NWrdusZgxObGT8=</DigestValue>
      </Reference>
      <Reference URI="/word/footnotes.xml?ContentType=application/vnd.openxmlformats-officedocument.wordprocessingml.footnotes+xml">
        <DigestMethod Algorithm="http://www.w3.org/2001/04/xmlenc#sha256"/>
        <DigestValue>3n0J/G7e6TtCLVNlSnyQOW4ylKhALkGNwxeCYGur7oY=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umSO17+I8Xy3EVGpbRXICI29PrwTpCdAQ1r3rP93HAg=</DigestValue>
      </Reference>
      <Reference URI="/word/glossary/fontTable.xml?ContentType=application/vnd.openxmlformats-officedocument.wordprocessingml.fontTable+xml">
        <DigestMethod Algorithm="http://www.w3.org/2001/04/xmlenc#sha256"/>
        <DigestValue>YYTsrnml6ECZCrefRPxTTxlZnc6rmb4PwrPvZwbZDic=</DigestValue>
      </Reference>
      <Reference URI="/word/glossary/settings.xml?ContentType=application/vnd.openxmlformats-officedocument.wordprocessingml.settings+xml">
        <DigestMethod Algorithm="http://www.w3.org/2001/04/xmlenc#sha256"/>
        <DigestValue>wU26NmbkZt8MT1dKFDT+FyrDeaIl5i1Si0VizGGJQzI=</DigestValue>
      </Reference>
      <Reference URI="/word/glossary/styles.xml?ContentType=application/vnd.openxmlformats-officedocument.wordprocessingml.styles+xml">
        <DigestMethod Algorithm="http://www.w3.org/2001/04/xmlenc#sha256"/>
        <DigestValue>YfTvjb3fzZcqpnu9//lQo0QYvUleUhyTBDo5UG45bKo=</DigestValue>
      </Reference>
      <Reference URI="/word/glossary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  <Reference URI="/word/media/image1.emf?ContentType=image/x-emf">
        <DigestMethod Algorithm="http://www.w3.org/2001/04/xmlenc#sha256"/>
        <DigestValue>3VNGXVsZ2hbkX6bSoIt/ZR/8xPQH9CFUhBUapGEK8kQ=</DigestValue>
      </Reference>
      <Reference URI="/word/numbering.xml?ContentType=application/vnd.openxmlformats-officedocument.wordprocessingml.numbering+xml">
        <DigestMethod Algorithm="http://www.w3.org/2001/04/xmlenc#sha256"/>
        <DigestValue>PAHMITmyTi0AQzCiAy57WhPWjQiJd61be5+wQLnQHTM=</DigestValue>
      </Reference>
      <Reference URI="/word/settings.xml?ContentType=application/vnd.openxmlformats-officedocument.wordprocessingml.settings+xml">
        <DigestMethod Algorithm="http://www.w3.org/2001/04/xmlenc#sha256"/>
        <DigestValue>iTgZk5fp7+o4ftkRuDvB9rDU7geKQIgpD5Ed0jbBJEw=</DigestValue>
      </Reference>
      <Reference URI="/word/styles.xml?ContentType=application/vnd.openxmlformats-officedocument.wordprocessingml.styles+xml">
        <DigestMethod Algorithm="http://www.w3.org/2001/04/xmlenc#sha256"/>
        <DigestValue>/6LV/g06c700o87pwLq6xlej+1dGMxBUm5oN2lXjoK4=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2024-04-03T08:26:15Z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{BD517FDB-E27C-49FC-AB94-259589DC53B1}</SetupID>
          <SignatureText>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2024-04-03T08:26:15Z</xd:SigningTime>
          <xd:SigningCertificate>
            <xd:Cert>
              <xd:CertDigest>
                <DigestMethod Algorithm="http://www.w3.org/2001/04/xmlenc#sha256"/>
                <DigestValue>bg0L1ih9G3UZeTsqN3jxlq5P58Jtz80i65M6/cXW/2A=</DigestValue>
              </xd:CertDigest>
              <xd:IssuerSerial>
                <X509IssuerName>C=BG, L=Sofia, O=Information Services JSC, OID.2.5.4.97=NTRBG-831641791, CN=StampIT Global Qualified CA</X509IssuerName>
                <X509SerialNumber>850830276769998780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LGAAAXQwAACBFTUYAAAEA0BgAAJoAAAAG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OX8WlwAAACwP+Y4/X8AAAkAAAABAAAA0G4wN/1/AAAAAAAAAAAAAIOEDen8fwAAUCTgzJsBAAAAAAAAAAAAAAAAAAAAAAAAAAAAAAAAAAAYq4hWioIAAAAAAAAAAAAA/////5sBAAAAAAAAAAAAAGApudSbAQAAUOX8WgAAAADgEA3dmwEAAAcAAAAAAAAAgDnS1psBAACM5PxaXAAAAODk/FpcAAAA0c0GN/1/AAAeAAAAAAAAAGKc9iQAAAAAHgAAAAAAAAAg2+LYmwEAAGApudSbAQAAqzIKN/1/AAAw5PxaXAAAAODk/Fpc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QZpLbmwEAACTieuj8fwAAkGLM1psBAADQbjA3/X8AAAAAAAAAAAAAAU+y6Px/AAACAAAAAAAAAAIAAAAAAAAAAAAAAAAAAAAAAAAAAAAAACg8iFaKggAA8D3L1psBAABwaEXdmwEAAAAAAAAAAAAAYCm51JsBAACYevxaAAAAAOD///8AAAAABgAAAAAAAAACAAAAAAAAALx5/FpcAAAAEHr8WlwAAADRzQY3/X8AAAAAAAAAAAAAAOnzNgAAAAAAAAAAAAAAAHONguj8fwAAYCm51JsBAACrMgo3/X8AAGB5/FpcAAAAEHr8WlwAAAAAAAAAAAAAAAAAAABkdgAIAAAAACUAAAAMAAAAAwAAABgAAAAMAAAAAAAAAhIAAAAMAAAAAQAAABYAAAAMAAAACAAAAFQAAABUAAAACgAAACcAAAAeAAAASgAAAAEAAABVVcZBHMfF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</Object>
  <Object Id="idInvalidSigLnImg">AQAAAGwAAAAAAAAAAAAAAP8AAAB/AAAAAAAAAAAAAADLGAAAXQwAACBFTUYAAAEAcBwAAKAAAAAG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YNQAAAAcKDQcKDQcJDQ4WMShFrjFU1TJV1gECBAIDBAECBQoRKyZBowsTMQAAAAAAfqbJd6PIeqDCQFZ4JTd0Lk/HMVPSGy5uFiE4GypVJ0KnHjN9AAABGDUAAACcz+7S6ffb7fnC0t1haH0hMm8aLXIuT8ggOIwoRKslP58cK08AAAEAAAAAAMHg9P///////////+bm5k9SXjw/SzBRzTFU0y1NwSAyVzFGXwEBAhg1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9fwAAg4QN6fx/AAAKAAsAAAAAANBuMDf9fwAAAAAAAAAAAACohA3p/H8AAAAAAAAAAAAAMHPrOP1/AAAAAAAAAAAAAAAAAAAAAAAAKOqIVoqCAABjWIfo/H8AAEgAAACbAQAAAAAAAAAAAABgKbnUmwEAAJik/FoAAAAA9f///wAAAAAJAAAAAAAAAAAAAAAAAAAAvKP8WlwAAAAQpPxaXAAAANHNBjf9fwAAAAAAAAAAAAAAAAAAAAAAAGApudSbAQAAmKT8WlwAAABgKbnUmwEAAKsyCjf9fwAAYKP8WlwAAAAQpPxaXAAAAAAAAAAAAAAAAAAAAGR2AAgAAAAAJQAAAAwAAAABAAAAGAAAAAwAAAD/AAACEgAAAAwAAAABAAAAHgAAABgAAAAiAAAABAAAAHoAAAARAAAAJQAAAAwAAAABAAAAVAAAALQAAAAjAAAABAAAAHgAAAAQAAAAAQAAAFVVxkEcx8V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l/FpcAAAAsD/mOP1/AAAJAAAAAQAAANBuMDf9fwAAAAAAAAAAAACDhA3p/H8AAFAk4MybAQAAAAAAAAAAAAAAAAAAAAAAAAAAAAAAAAAAGKuIVoqCAAAAAAAAAAAAAP////+bAQAAAAAAAAAAAABgKbnUmwEAAFDl/FoAAAAA4BAN3ZsBAAAHAAAAAAAAAIA50tabAQAAjOT8WlwAAADg5PxaXAAAANHNBjf9fwAAHgAAAAAAAABinPYkAAAAAB4AAAAAAAAAINvi2JsBAABgKbnUmwEAAKsyCjf9fwAAMOT8WlwAAADg5PxaX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EGaS25sBAAAk4nro/H8AAJBizNabAQAA0G4wN/1/AAAAAAAAAAAAAAFPsuj8fwAAAgAAAAAAAAACAAAAAAAAAAAAAAAAAAAAAAAAAAAAAAAoPIhWioIAAPA9y9abAQAAcGhF3ZsBAAAAAAAAAAAAAGApudSbAQAAmHr8WgAAAADg////AAAAAAYAAAAAAAAAAgAAAAAAAAC8efxaXAAAABB6/FpcAAAA0c0GN/1/AAAAAAAAAAAAAADp8zYAAAAAAAAAAAAAAABzjYLo/H8AAGApudSbAQAAqzIKN/1/AABgefxaXAAAABB6/FpcAAAAAAAAAAAAAAAAAAAAZHYACAAAAAAlAAAADAAAAAMAAAAYAAAADAAAAAAAAAISAAAADAAAAAEAAAAWAAAADAAAAAgAAABUAAAAVAAAAAoAAAAnAAAAHgAAAEoAAAABAAAAVVXGQRzHx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DZzJsBAADQbjA3/X8AAAAAAAAAAAAAx7NpOf1/AAAAAM7MmwEAAAIAAAD8fwAAAAAAAAAAAAAAAAAAAAAAAIg8iFaKggAAAQAAAAAAAADALFPdAgAAAAAAAAAAAAAAYCm51JsBAAD4efxaAAAAAPD///8AAAAACQAAAAAAAAADAAAAAAAAABx5/FpcAAAAcHn8WlwAAADRzQY3/X8AAAAAAAAAAAAAAOnzNgAAAAAAAAAAAAAAAPB4/FpcAAAAYCm51JsBAACrMgo3/X8AAMB4/FpcAAAAcHn8WlwAAADg+pTbmwEAAAAAAABkdgAIAAAAACUAAAAMAAAABAAAABgAAAAMAAAAAAAAAhIAAAAMAAAAAQAAAB4AAAAYAAAAKQAAADMAAAAvAAAASAAAACUAAAAMAAAABAAAAFQAAABUAAAAKgAAADMAAAAtAAAARwAAAAEAAABVVcZBHMfF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S0/D2XmQgrd8bcXpmVaD8grxleJEQrq6vWLwMLuomlY=</DigestValue>
    </Reference>
    <Reference Type="http://www.w3.org/2000/09/xmldsig#Object" URI="#idOfficeObject">
      <DigestMethod Algorithm="http://www.w3.org/2001/04/xmlenc#sha256"/>
      <DigestValue>MzPP9ntm/c+AAjnppcrLBxFka7cw4ipR0XF/517gBqI=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ceqZVoIjJ/sgrYHkOnIe5hdItB6sPukjmU11aXkFc8A=</DigestValue>
    </Reference>
    <Reference Type="http://www.w3.org/2000/09/xmldsig#Object" URI="#idValidSigLnImg">
      <DigestMethod Algorithm="http://www.w3.org/2001/04/xmlenc#sha256"/>
      <DigestValue>HU52NR1Gz/odJPVJtmItQvfPSzUc4MiQ/oQbQ71/DtI=</DigestValue>
    </Reference>
    <Reference Type="http://www.w3.org/2000/09/xmldsig#Object" URI="#idInvalidSigLnImg">
      <DigestMethod Algorithm="http://www.w3.org/2001/04/xmlenc#sha256"/>
      <DigestValue>p5GI8EYzUwXZZIw6SnZD3Zu3KeuP86/ELn7bnMamxIM=</DigestValue>
    </Reference>
  </SignedInfo>
  <SignatureValue>FjLlhToFf3QXRxDrfvERbjh5x2HSpzypxN9DoW8NY+XnOAEUr1E7ONpcYy4vaBSdWlEXJ7jHgw0U
hlgQ7ZjmWjZi07TOjuXqoE0ANsL4tgMXQwKZCSzMfuJ98AjxgS2gokzezT2znaGoP09UOPRZNZK4
qL2/5oQOYi6Y+yvdnuMVa0XnnVZ+UHjBuMapsLkAiD05QHcDlS708DZlYDMnOW5aERJ7PzJGxLfo
N/SP+igkJGNTJO9x8mpQgfDO2txbCsmxeJkCJBpmZ2PKKQ2mWoigEyDJXxd9NL6kR0weKdYcwr3P
Asg5Zg9Bv+PMOzlmDRk+f+z2icyAsz9RnmdBFA==</SignatureValue>
  <KeyInfo>
    <X509Data>
      <X509Certificate>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/cTI71xh71K1gD4/4j09EI3Hf/rYFHlN/3uXc5W0688=</DigestValue>
      </Reference>
      <Reference URI="/word/document.xml?ContentType=application/vnd.openxmlformats-officedocument.wordprocessingml.document.main+xml">
        <DigestMethod Algorithm="http://www.w3.org/2001/04/xmlenc#sha256"/>
        <DigestValue>SC+LPpWDjdq5YoJrzgaYsGYZshJTCVxzvRw6sZ8X+zg=</DigestValue>
      </Reference>
      <Reference URI="/word/endnotes.xml?ContentType=application/vnd.openxmlformats-officedocument.wordprocessingml.endnotes+xml">
        <DigestMethod Algorithm="http://www.w3.org/2001/04/xmlenc#sha256"/>
        <DigestValue>x+cy9/juhAlScxSogVwwHq3R4vN4G6NsFSbmSkSyGeQ=</DigestValue>
      </Reference>
      <Reference URI="/word/fontTable.xml?ContentType=application/vnd.openxmlformats-officedocument.wordprocessingml.fontTable+xml">
        <DigestMethod Algorithm="http://www.w3.org/2001/04/xmlenc#sha256"/>
        <DigestValue>YYTsrnml6ECZCrefRPxTTxlZnc6rmb4PwrPvZwbZDic=</DigestValue>
      </Reference>
      <Reference URI="/word/footer1.xml?ContentType=application/vnd.openxmlformats-officedocument.wordprocessingml.footer+xml">
        <DigestMethod Algorithm="http://www.w3.org/2001/04/xmlenc#sha256"/>
        <DigestValue>gl94C8ouW9l/CO9NxZUBuF/4NN9hiEm3lSvVAROf6wA=</DigestValue>
      </Reference>
      <Reference URI="/word/footer2.xml?ContentType=application/vnd.openxmlformats-officedocument.wordprocessingml.footer+xml">
        <DigestMethod Algorithm="http://www.w3.org/2001/04/xmlenc#sha256"/>
        <DigestValue>eGCKMQsiVjhuwY30YnYlaRhA6Tvw0NWrdusZgxObGT8=</DigestValue>
      </Reference>
      <Reference URI="/word/footnotes.xml?ContentType=application/vnd.openxmlformats-officedocument.wordprocessingml.footnotes+xml">
        <DigestMethod Algorithm="http://www.w3.org/2001/04/xmlenc#sha256"/>
        <DigestValue>3n0J/G7e6TtCLVNlSnyQOW4ylKhALkGNwxeCYGur7oY=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umSO17+I8Xy3EVGpbRXICI29PrwTpCdAQ1r3rP93HAg=</DigestValue>
      </Reference>
      <Reference URI="/word/glossary/fontTable.xml?ContentType=application/vnd.openxmlformats-officedocument.wordprocessingml.fontTable+xml">
        <DigestMethod Algorithm="http://www.w3.org/2001/04/xmlenc#sha256"/>
        <DigestValue>YYTsrnml6ECZCrefRPxTTxlZnc6rmb4PwrPvZwbZDic=</DigestValue>
      </Reference>
      <Reference URI="/word/glossary/settings.xml?ContentType=application/vnd.openxmlformats-officedocument.wordprocessingml.settings+xml">
        <DigestMethod Algorithm="http://www.w3.org/2001/04/xmlenc#sha256"/>
        <DigestValue>wU26NmbkZt8MT1dKFDT+FyrDeaIl5i1Si0VizGGJQzI=</DigestValue>
      </Reference>
      <Reference URI="/word/glossary/styles.xml?ContentType=application/vnd.openxmlformats-officedocument.wordprocessingml.styles+xml">
        <DigestMethod Algorithm="http://www.w3.org/2001/04/xmlenc#sha256"/>
        <DigestValue>YfTvjb3fzZcqpnu9//lQo0QYvUleUhyTBDo5UG45bKo=</DigestValue>
      </Reference>
      <Reference URI="/word/glossary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  <Reference URI="/word/media/image1.emf?ContentType=image/x-emf">
        <DigestMethod Algorithm="http://www.w3.org/2001/04/xmlenc#sha256"/>
        <DigestValue>3VNGXVsZ2hbkX6bSoIt/ZR/8xPQH9CFUhBUapGEK8kQ=</DigestValue>
      </Reference>
      <Reference URI="/word/numbering.xml?ContentType=application/vnd.openxmlformats-officedocument.wordprocessingml.numbering+xml">
        <DigestMethod Algorithm="http://www.w3.org/2001/04/xmlenc#sha256"/>
        <DigestValue>PAHMITmyTi0AQzCiAy57WhPWjQiJd61be5+wQLnQHTM=</DigestValue>
      </Reference>
      <Reference URI="/word/settings.xml?ContentType=application/vnd.openxmlformats-officedocument.wordprocessingml.settings+xml">
        <DigestMethod Algorithm="http://www.w3.org/2001/04/xmlenc#sha256"/>
        <DigestValue>iTgZk5fp7+o4ftkRuDvB9rDU7geKQIgpD5Ed0jbBJEw=</DigestValue>
      </Reference>
      <Reference URI="/word/styles.xml?ContentType=application/vnd.openxmlformats-officedocument.wordprocessingml.styles+xml">
        <DigestMethod Algorithm="http://www.w3.org/2001/04/xmlenc#sha256"/>
        <DigestValue>/6LV/g06c700o87pwLq6xlej+1dGMxBUm5oN2lXjoK4=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2024-04-03T08:29:30Z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{38E310C9-4B17-427C-B4C9-218CA999D845}</SetupID>
          <SignatureText>04.08-37/03.04.2024г.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2024-04-03T08:29:30Z</xd:SigningTime>
          <xd:SigningCertificate>
            <xd:Cert>
              <xd:CertDigest>
                <DigestMethod Algorithm="http://www.w3.org/2001/04/xmlenc#sha256"/>
                <DigestValue>MYwL93PsUSH4uLsN/0fYTXeOBS4ZVAyi2tnZXMPyp6Y=</DigestValue>
              </xd:CertDigest>
              <xd:IssuerSerial>
                <X509IssuerName>C=BG, L=Sofia, O=Information Services JSC, OID.2.5.4.97=NTRBG-831641791, CN=StampIT Global Qualified CA</X509IssuerName>
                <X509SerialNumber>4947855850622802551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LGAAAXQwAACBFTUYAAAEAZBkAAJoAAAAG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Oh9O/kAAACwP6rN/X8AAAkAAAABAAAA0G6mzP1/AAAAAAAAAAAAAIOEnGL9fwAAUCB+xfgCAAAAAAAAAAAAAAAAAAAAAAAAAAAAAAAAAADurkOF2PoAAAAAAAAAAAAA//////gCAAAAAAAAAAAAAGCsY834AgAAwOd9OwAAAAAQDcXT+AIAAAcAAAAAAAAAoP9yz/gCAAD85n07+QAAAFDnfTv5AAAA0c18zP1/AAAeAAAAAAAAAGKcibwAAAAAHgAAAAAAAABwEI/R+AIAAGCsY834AgAAqzKAzP1/AACg5n07+QAAAFDnfTv5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QZafT+AIAACTix2D9fwAAYHFsz/gCAADQbqbM/X8AAAAAAAAAAAAAAU//YP1/AAACAAAAAAAAAAIAAAAAAAAAAAAAAAAAAAAAAAAAAAAAAD40Q4XY+gAAMPBtz/gCAACw70Xa+AIAAAAAAAAAAAAAYKxjzfgCAAAIfX07AAAAAOD///8AAAAABgAAAAAAAAACAAAAAAAAACx8fTv5AAAAgHx9O/kAAADRzXzM/X8AAAAAAAAAAAAAAOkdzAAAAAAAAAAAAAAAAHONz2D9fwAAYKxjzfgCAACrMoDM/X8AANB7fTv5AAAAgHx9O/kAAAAAAAAAAAAAAAAAAABkdgAIAAAAACUAAAAMAAAAAwAAABgAAAAMAAAAAAAAAhIAAAAMAAAAAQAAABYAAAAMAAAACAAAAFQAAABUAAAACgAAACcAAAAeAAAASgAAAAEAAABVVcZBHMfF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</Object>
  <Object Id="idInvalidSigLnImg">AQAAAGwAAAAAAAAAAAAAAP8AAAB/AAAAAAAAAAAAAADLGAAAXQwAACBFTUYAAAEABB0AAKAAAAAG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9fwAAg4ScYv1/AAAKAAsAAAAAANBupsz9fwAAAAAAAAAAAACohJxi/X8AAAAAAAAAAAAAMHM0zv1/AAAAAAAAAAAAAAAAAAAAAAAAPu5Dhdj6AABjWNRg/X8AAEgAAAD4AgAAAAAAAAAAAABgrGPN+AIAAAinfTsAAAAA9f///wAAAAAJAAAAAAAAAAAAAAAAAAAALKZ9O/kAAACApn07+QAAANHNfMz9fwAAAAAAAAAAAAAAAAAAAAAAAGCsY834AgAACKd9O/kAAABgrGPN+AIAAKsygMz9fwAA0KV9O/kAAACApn07+QAAAAAAAAAAAAAAAAAAAGR2AAgAAAAAJQAAAAwAAAABAAAAGAAAAAwAAAD/AAACEgAAAAwAAAABAAAAHgAAABgAAAAiAAAABAAAAHoAAAARAAAAJQAAAAwAAAABAAAAVAAAALQAAAAjAAAABAAAAHgAAAAQAAAAAQAAAFVVxkEcx8V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ofTv5AAAAsD+qzf1/AAAJAAAAAQAAANBupsz9fwAAAAAAAAAAAACDhJxi/X8AAFAgfsX4AgAAAAAAAAAAAAAAAAAAAAAAAAAAAAAAAAAA7q5Dhdj6AAAAAAAAAAAAAP/////4AgAAAAAAAAAAAABgrGPN+AIAAMDnfTsAAAAAEA3F0/gCAAAHAAAAAAAAAKD/cs/4AgAA/OZ9O/kAAABQ5307+QAAANHNfMz9fwAAHgAAAAAAAABinIm8AAAAAB4AAAAAAAAAcBCP0fgCAABgrGPN+AIAAKsygMz9fwAAoOZ9O/kAAABQ5307+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EGWn0/gCAAAk4sdg/X8AAGBxbM/4AgAA0G6mzP1/AAAAAAAAAAAAAAFP/2D9fwAAAgAAAAAAAAACAAAAAAAAAAAAAAAAAAAAAAAAAAAAAAA+NEOF2PoAADDwbc/4AgAAsO9F2vgCAAAAAAAAAAAAAGCsY834AgAACH19OwAAAADg////AAAAAAYAAAAAAAAAAgAAAAAAAAAsfH07+QAAAIB8fTv5AAAA0c18zP1/AAAAAAAAAAAAAADpHcwAAAAAAAAAAAAAAABzjc9g/X8AAGCsY834AgAAqzKAzP1/AADQe307+QAAAIB8fTv5AAAAAAAAAAAAAAAAAAAAZHYACAAAAAAlAAAADAAAAAMAAAAYAAAADAAAAAAAAAISAAAADAAAAAEAAAAWAAAADAAAAAgAAABUAAAAVAAAAAoAAAAnAAAAHgAAAEoAAAABAAAAVVXGQRzHx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GAAAARwAAACkAAAAzAAAAng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376B6-7C72-4471-B5B0-B251FAC63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Искрен Иванов</dc:creator>
  <cp:keywords/>
  <dc:description/>
  <cp:lastModifiedBy>Албена Габровска</cp:lastModifiedBy>
  <cp:revision>13</cp:revision>
  <cp:lastPrinted>2019-05-16T09:20:00Z</cp:lastPrinted>
  <dcterms:created xsi:type="dcterms:W3CDTF">2024-03-22T08:36:00Z</dcterms:created>
  <dcterms:modified xsi:type="dcterms:W3CDTF">2024-04-03T08:17:00Z</dcterms:modified>
</cp:coreProperties>
</file>