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B3078" w14:textId="77777777" w:rsidR="004B75EF" w:rsidRPr="00C5176C" w:rsidRDefault="004B75EF" w:rsidP="004B75E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5176C">
        <w:rPr>
          <w:rFonts w:ascii="Times New Roman" w:hAnsi="Times New Roman"/>
          <w:b/>
          <w:sz w:val="24"/>
          <w:szCs w:val="24"/>
        </w:rPr>
        <w:t>Площта за напояване на територията на област Сливен ще б</w:t>
      </w:r>
      <w:r>
        <w:rPr>
          <w:rFonts w:ascii="Times New Roman" w:hAnsi="Times New Roman"/>
          <w:b/>
          <w:sz w:val="24"/>
          <w:szCs w:val="24"/>
        </w:rPr>
        <w:t>ъде увеличена до над 15 000 дка</w:t>
      </w:r>
    </w:p>
    <w:p w14:paraId="075F2B83" w14:textId="77777777" w:rsidR="004B75EF" w:rsidRDefault="004B75EF" w:rsidP="004B75EF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Площта за напояване на територията на област </w:t>
      </w:r>
      <w:r w:rsidRPr="00C5176C">
        <w:rPr>
          <w:rFonts w:ascii="Times New Roman" w:hAnsi="Times New Roman"/>
          <w:sz w:val="24"/>
          <w:szCs w:val="24"/>
        </w:rPr>
        <w:t>Сливен</w:t>
      </w:r>
      <w:r>
        <w:rPr>
          <w:rFonts w:ascii="Times New Roman" w:hAnsi="Times New Roman"/>
          <w:sz w:val="24"/>
          <w:szCs w:val="24"/>
        </w:rPr>
        <w:t xml:space="preserve"> ще бъде увеличена до над 15 000 дка. Това ще стане възможно с реконструкция на магистрален канал, от който се подава вода в участъка от с. Гавраилово до с. Тополчане. Рехабилитационния участък включва 5,47 км от канала. Към момента на подготовката на проекта, напояваните площи за последната стопанска година са били общо 9 380 дка. </w:t>
      </w:r>
    </w:p>
    <w:p w14:paraId="6914F1BE" w14:textId="77777777" w:rsidR="004B75EF" w:rsidRDefault="004B75EF" w:rsidP="004B75EF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Определеният финансов ресурс за ремонтните дейности е  8 150 735  лв. без ДДС и той се осигурява по </w:t>
      </w:r>
      <w:proofErr w:type="spellStart"/>
      <w:r>
        <w:rPr>
          <w:rFonts w:ascii="Times New Roman" w:hAnsi="Times New Roman"/>
          <w:sz w:val="24"/>
          <w:szCs w:val="24"/>
        </w:rPr>
        <w:t>подмярка</w:t>
      </w:r>
      <w:proofErr w:type="spellEnd"/>
      <w:r>
        <w:rPr>
          <w:rFonts w:ascii="Times New Roman" w:hAnsi="Times New Roman"/>
          <w:sz w:val="24"/>
          <w:szCs w:val="24"/>
        </w:rPr>
        <w:t xml:space="preserve"> 4.3 „Подкрепа за инвестиции в инфраструктура, свързана с развитието, модернизирането или адаптирането на селското и горското стопанство“ от мярка 4 „Инвестиции в материални активи“ от Програмата за развитите на селските райони 2014-2020 г.</w:t>
      </w:r>
    </w:p>
    <w:p w14:paraId="638AE5DB" w14:textId="77777777" w:rsidR="004B75EF" w:rsidRDefault="004B75EF" w:rsidP="004B75EF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С реконструкцията ще се увеличи пропускателната способност на канала, като </w:t>
      </w:r>
      <w:r>
        <w:t> </w:t>
      </w:r>
      <w:proofErr w:type="spellStart"/>
      <w:r>
        <w:rPr>
          <w:rFonts w:ascii="Times New Roman" w:hAnsi="Times New Roman"/>
          <w:sz w:val="24"/>
          <w:szCs w:val="24"/>
        </w:rPr>
        <w:t>водоразпределението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експлоатацията му ще бъдат подобрени и ще се създадат условия и за по-лесното му почистване. При реализирането на проекта ще бъдат монтирани 4 броя измервателни устройства, съгласно изискванията на Закона за водите и ще бъде осигурена строителна механизация.</w:t>
      </w:r>
    </w:p>
    <w:p w14:paraId="77470C45" w14:textId="5DBB60A8" w:rsidR="003A5347" w:rsidRPr="004B75EF" w:rsidRDefault="003A5347" w:rsidP="004B75E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6AA0C81" w14:textId="050F62B8" w:rsidR="00635ACE" w:rsidRDefault="00635ACE" w:rsidP="003A534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72813E" w14:textId="1DFE7A63" w:rsidR="003A5347" w:rsidRDefault="003A5347" w:rsidP="00FB232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721262" w14:textId="4BAD9702" w:rsidR="00FB2324" w:rsidRPr="00FB2324" w:rsidRDefault="00FB2324" w:rsidP="00FB2324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BAE9B4A" w14:textId="1FA167B1" w:rsidR="003A5347" w:rsidRDefault="003A5347" w:rsidP="004B75EF">
      <w:pPr>
        <w:jc w:val="both"/>
        <w:rPr>
          <w:rFonts w:ascii="Times New Roman" w:hAnsi="Times New Roman"/>
          <w:sz w:val="24"/>
          <w:szCs w:val="24"/>
        </w:rPr>
      </w:pPr>
    </w:p>
    <w:p w14:paraId="74885932" w14:textId="744C4BC9" w:rsidR="003A5347" w:rsidRDefault="003A5347" w:rsidP="003A534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E960441" w14:textId="53ACC20A" w:rsidR="0088623E" w:rsidRPr="00D443A6" w:rsidRDefault="004B75EF" w:rsidP="00D443A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2EF2ADB" wp14:editId="5575A466">
            <wp:simplePos x="0" y="0"/>
            <wp:positionH relativeFrom="column">
              <wp:posOffset>3329305</wp:posOffset>
            </wp:positionH>
            <wp:positionV relativeFrom="page">
              <wp:posOffset>6162675</wp:posOffset>
            </wp:positionV>
            <wp:extent cx="3076575" cy="12763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034F5AA" wp14:editId="7766309F">
            <wp:simplePos x="0" y="0"/>
            <wp:positionH relativeFrom="margin">
              <wp:align>left</wp:align>
            </wp:positionH>
            <wp:positionV relativeFrom="page">
              <wp:posOffset>6153150</wp:posOffset>
            </wp:positionV>
            <wp:extent cx="2686050" cy="1276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F6AFD73" wp14:editId="4C0ECED5">
            <wp:simplePos x="0" y="0"/>
            <wp:positionH relativeFrom="column">
              <wp:posOffset>3348355</wp:posOffset>
            </wp:positionH>
            <wp:positionV relativeFrom="page">
              <wp:posOffset>7715250</wp:posOffset>
            </wp:positionV>
            <wp:extent cx="3227705" cy="136207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04A74D" wp14:editId="4600A0F0">
            <wp:simplePos x="0" y="0"/>
            <wp:positionH relativeFrom="column">
              <wp:posOffset>24130</wp:posOffset>
            </wp:positionH>
            <wp:positionV relativeFrom="page">
              <wp:posOffset>7705725</wp:posOffset>
            </wp:positionV>
            <wp:extent cx="2838450" cy="13620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8623E" w:rsidRPr="00D4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17E5"/>
    <w:multiLevelType w:val="hybridMultilevel"/>
    <w:tmpl w:val="F3B4FC40"/>
    <w:lvl w:ilvl="0" w:tplc="C70C8F3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72081"/>
    <w:multiLevelType w:val="hybridMultilevel"/>
    <w:tmpl w:val="5D3AE8DA"/>
    <w:lvl w:ilvl="0" w:tplc="A84A879E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47"/>
    <w:rsid w:val="00002AD4"/>
    <w:rsid w:val="0004576B"/>
    <w:rsid w:val="0011353D"/>
    <w:rsid w:val="003534A5"/>
    <w:rsid w:val="003A5347"/>
    <w:rsid w:val="0047403B"/>
    <w:rsid w:val="004B75EF"/>
    <w:rsid w:val="004F135F"/>
    <w:rsid w:val="00635ACE"/>
    <w:rsid w:val="007C65D5"/>
    <w:rsid w:val="0088623E"/>
    <w:rsid w:val="00911A34"/>
    <w:rsid w:val="00AB5077"/>
    <w:rsid w:val="00AD5D9C"/>
    <w:rsid w:val="00B134B7"/>
    <w:rsid w:val="00CC526A"/>
    <w:rsid w:val="00CF289C"/>
    <w:rsid w:val="00D443A6"/>
    <w:rsid w:val="00E0043A"/>
    <w:rsid w:val="00ED13AF"/>
    <w:rsid w:val="00F14DD6"/>
    <w:rsid w:val="00FB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814A"/>
  <w15:chartTrackingRefBased/>
  <w15:docId w15:val="{D256EC3D-7902-4025-AB4B-4B71CA28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Магдалина Захариева</dc:creator>
  <cp:keywords/>
  <dc:description/>
  <cp:lastModifiedBy>Elina Hristova</cp:lastModifiedBy>
  <cp:revision>4</cp:revision>
  <dcterms:created xsi:type="dcterms:W3CDTF">2024-03-14T15:21:00Z</dcterms:created>
  <dcterms:modified xsi:type="dcterms:W3CDTF">2024-03-15T13:02:00Z</dcterms:modified>
</cp:coreProperties>
</file>