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13" w:rsidRPr="002C1456" w:rsidRDefault="003E5213" w:rsidP="00622F62">
      <w:pPr>
        <w:spacing w:line="276" w:lineRule="auto"/>
        <w:ind w:right="-87" w:firstLine="850"/>
        <w:jc w:val="center"/>
        <w:rPr>
          <w:b/>
        </w:rPr>
      </w:pPr>
      <w:r w:rsidRPr="002C1456">
        <w:rPr>
          <w:b/>
        </w:rPr>
        <w:t xml:space="preserve">Резултати от дейността </w:t>
      </w:r>
      <w:r w:rsidR="001355AC" w:rsidRPr="002C1456">
        <w:rPr>
          <w:b/>
        </w:rPr>
        <w:t>на Инспектората на МЗХ</w:t>
      </w:r>
      <w:r w:rsidR="00D45CB6" w:rsidRPr="002C1456">
        <w:rPr>
          <w:b/>
        </w:rPr>
        <w:t>Г</w:t>
      </w:r>
      <w:r w:rsidR="001355AC" w:rsidRPr="002C1456">
        <w:rPr>
          <w:b/>
        </w:rPr>
        <w:t xml:space="preserve"> през 201</w:t>
      </w:r>
      <w:r w:rsidR="0059705E" w:rsidRPr="002C1456">
        <w:rPr>
          <w:b/>
          <w:lang w:val="en-US"/>
        </w:rPr>
        <w:t>9</w:t>
      </w:r>
      <w:r w:rsidR="00854CC2" w:rsidRPr="002C1456">
        <w:rPr>
          <w:b/>
          <w:lang w:val="ru-RU"/>
        </w:rPr>
        <w:t xml:space="preserve"> </w:t>
      </w:r>
      <w:r w:rsidRPr="002C1456">
        <w:rPr>
          <w:b/>
        </w:rPr>
        <w:t>г.</w:t>
      </w:r>
    </w:p>
    <w:p w:rsidR="003E5213" w:rsidRPr="002C1456" w:rsidRDefault="003E5213" w:rsidP="00622F62">
      <w:pPr>
        <w:tabs>
          <w:tab w:val="left" w:pos="720"/>
        </w:tabs>
        <w:spacing w:line="276" w:lineRule="auto"/>
        <w:ind w:right="-87"/>
        <w:jc w:val="both"/>
        <w:outlineLvl w:val="0"/>
        <w:rPr>
          <w:b/>
        </w:rPr>
      </w:pPr>
    </w:p>
    <w:p w:rsidR="00727371" w:rsidRPr="002C1456" w:rsidRDefault="00727371" w:rsidP="00622F62">
      <w:pPr>
        <w:tabs>
          <w:tab w:val="left" w:pos="0"/>
          <w:tab w:val="left" w:pos="1080"/>
          <w:tab w:val="num" w:pos="1440"/>
        </w:tabs>
        <w:spacing w:line="276" w:lineRule="auto"/>
        <w:ind w:right="-87" w:firstLine="720"/>
        <w:jc w:val="both"/>
        <w:textAlignment w:val="center"/>
        <w:rPr>
          <w:shd w:val="clear" w:color="auto" w:fill="FEFEFE"/>
        </w:rPr>
      </w:pPr>
      <w:r w:rsidRPr="002C1456">
        <w:rPr>
          <w:bCs/>
        </w:rPr>
        <w:t xml:space="preserve">Инспекторатът на Министерство на земеделието, храните и горите </w:t>
      </w:r>
      <w:r w:rsidRPr="002C1456">
        <w:t xml:space="preserve">е на пряко подчинение на министъра и осигурява изпълнението на контролните му функции върху дейността на </w:t>
      </w:r>
      <w:r w:rsidRPr="002C1456">
        <w:rPr>
          <w:shd w:val="clear" w:color="auto" w:fill="FEFEFE"/>
        </w:rPr>
        <w:t xml:space="preserve">структурните звена (дирекции) в МЗХГ </w:t>
      </w:r>
      <w:r w:rsidRPr="002C1456">
        <w:t>и на второстепенните разпоредители с бюджет към министъра</w:t>
      </w:r>
      <w:r w:rsidRPr="002C1456">
        <w:rPr>
          <w:shd w:val="clear" w:color="auto" w:fill="FEFEFE"/>
        </w:rPr>
        <w:t>,</w:t>
      </w:r>
      <w:r w:rsidRPr="002C1456">
        <w:t xml:space="preserve"> в т. ч. към 31.12.201</w:t>
      </w:r>
      <w:r w:rsidR="00B82BA7">
        <w:t>9</w:t>
      </w:r>
      <w:r w:rsidRPr="002C1456">
        <w:t xml:space="preserve"> г.</w:t>
      </w:r>
      <w:r w:rsidR="00B251F6" w:rsidRPr="002C1456">
        <w:t xml:space="preserve"> -</w:t>
      </w:r>
      <w:r w:rsidRPr="002C1456">
        <w:t xml:space="preserve"> </w:t>
      </w:r>
      <w:r w:rsidRPr="002C1456">
        <w:rPr>
          <w:shd w:val="clear" w:color="auto" w:fill="FEFEFE"/>
        </w:rPr>
        <w:t>2</w:t>
      </w:r>
      <w:r w:rsidR="00835E66" w:rsidRPr="002C1456">
        <w:rPr>
          <w:shd w:val="clear" w:color="auto" w:fill="FEFEFE"/>
        </w:rPr>
        <w:t>8 областни дирекции „Земеделие”</w:t>
      </w:r>
      <w:r w:rsidR="00B251F6" w:rsidRPr="002C1456">
        <w:rPr>
          <w:shd w:val="clear" w:color="auto" w:fill="FEFEFE"/>
        </w:rPr>
        <w:t xml:space="preserve"> и</w:t>
      </w:r>
      <w:r w:rsidRPr="002C1456">
        <w:rPr>
          <w:shd w:val="clear" w:color="auto" w:fill="FEFEFE"/>
        </w:rPr>
        <w:t xml:space="preserve"> 11 изпълнит</w:t>
      </w:r>
      <w:r w:rsidR="00F2374F" w:rsidRPr="002C1456">
        <w:rPr>
          <w:shd w:val="clear" w:color="auto" w:fill="FEFEFE"/>
        </w:rPr>
        <w:t>елни агенции, служби</w:t>
      </w:r>
      <w:r w:rsidR="00777670">
        <w:rPr>
          <w:shd w:val="clear" w:color="auto" w:fill="FEFEFE"/>
        </w:rPr>
        <w:t>,</w:t>
      </w:r>
      <w:r w:rsidR="00F2374F" w:rsidRPr="002C1456">
        <w:rPr>
          <w:shd w:val="clear" w:color="auto" w:fill="FEFEFE"/>
        </w:rPr>
        <w:t xml:space="preserve"> центрове</w:t>
      </w:r>
      <w:r w:rsidR="0059705E" w:rsidRPr="002C1456">
        <w:rPr>
          <w:shd w:val="clear" w:color="auto" w:fill="FEFEFE"/>
          <w:lang w:val="en-US"/>
        </w:rPr>
        <w:t xml:space="preserve"> </w:t>
      </w:r>
      <w:r w:rsidR="0059705E" w:rsidRPr="002C1456">
        <w:rPr>
          <w:shd w:val="clear" w:color="auto" w:fill="FEFEFE"/>
        </w:rPr>
        <w:t>и почивни бази</w:t>
      </w:r>
      <w:r w:rsidRPr="002C1456">
        <w:rPr>
          <w:shd w:val="clear" w:color="auto" w:fill="FEFEFE"/>
        </w:rPr>
        <w:t>.</w:t>
      </w:r>
    </w:p>
    <w:p w:rsidR="00D45CB6" w:rsidRPr="00777670" w:rsidRDefault="0059705E" w:rsidP="00622F62">
      <w:pPr>
        <w:pStyle w:val="m"/>
        <w:spacing w:line="276" w:lineRule="auto"/>
        <w:ind w:right="-87" w:firstLine="709"/>
        <w:rPr>
          <w:lang w:val="bg-BG"/>
        </w:rPr>
      </w:pPr>
      <w:r w:rsidRPr="002C1456">
        <w:rPr>
          <w:lang w:val="bg-BG"/>
        </w:rPr>
        <w:t>Основните функции на Инспектората са регламентирани в чл. 46 от Закона за администрацията, чл. 16 от Устройствения правилник на МЗХГ (отменен</w:t>
      </w:r>
      <w:r w:rsidRPr="002C1456">
        <w:rPr>
          <w:color w:val="auto"/>
          <w:lang w:val="bg-BG"/>
        </w:rPr>
        <w:t xml:space="preserve"> </w:t>
      </w:r>
      <w:r w:rsidRPr="002C1456">
        <w:rPr>
          <w:bCs/>
          <w:color w:val="auto"/>
          <w:lang w:val="bg-BG"/>
        </w:rPr>
        <w:t xml:space="preserve">с </w:t>
      </w:r>
      <w:hyperlink r:id="rId6" w:history="1">
        <w:r w:rsidRPr="002C1456">
          <w:rPr>
            <w:bCs/>
            <w:color w:val="auto"/>
            <w:lang w:val="bg-BG"/>
          </w:rPr>
          <w:t>ПМС № 260</w:t>
        </w:r>
      </w:hyperlink>
      <w:r w:rsidRPr="002C1456">
        <w:rPr>
          <w:bCs/>
          <w:color w:val="auto"/>
          <w:lang w:val="bg-BG"/>
        </w:rPr>
        <w:t xml:space="preserve"> от 14.10.2019 г., </w:t>
      </w:r>
      <w:proofErr w:type="spellStart"/>
      <w:r w:rsidRPr="002C1456">
        <w:rPr>
          <w:bCs/>
          <w:color w:val="auto"/>
          <w:lang w:val="bg-BG"/>
        </w:rPr>
        <w:t>обн</w:t>
      </w:r>
      <w:proofErr w:type="spellEnd"/>
      <w:r w:rsidRPr="002C1456">
        <w:rPr>
          <w:bCs/>
          <w:color w:val="auto"/>
          <w:lang w:val="bg-BG"/>
        </w:rPr>
        <w:t>., ДВ, бр. 82 от 18.10.2019 г.</w:t>
      </w:r>
      <w:r w:rsidRPr="002C1456">
        <w:rPr>
          <w:color w:val="auto"/>
          <w:lang w:val="bg-BG"/>
        </w:rPr>
        <w:t>) и</w:t>
      </w:r>
      <w:r w:rsidRPr="002C1456">
        <w:rPr>
          <w:lang w:val="bg-BG"/>
        </w:rPr>
        <w:t xml:space="preserve"> чл. 14 от  Устройствения </w:t>
      </w:r>
      <w:r w:rsidRPr="002C1456">
        <w:rPr>
          <w:bCs/>
          <w:color w:val="auto"/>
          <w:lang w:val="bg-BG"/>
        </w:rPr>
        <w:t>правилник на МЗХГ (</w:t>
      </w:r>
      <w:bookmarkStart w:id="0" w:name="to_paragraph_id41851623"/>
      <w:bookmarkEnd w:id="0"/>
      <w:r w:rsidRPr="002C1456">
        <w:rPr>
          <w:bCs/>
          <w:color w:val="auto"/>
          <w:lang w:val="bg-BG"/>
        </w:rPr>
        <w:t xml:space="preserve">приет с </w:t>
      </w:r>
      <w:hyperlink r:id="rId7" w:history="1">
        <w:r w:rsidRPr="002C1456">
          <w:rPr>
            <w:bCs/>
            <w:color w:val="auto"/>
            <w:lang w:val="bg-BG"/>
          </w:rPr>
          <w:t>ПМС № 260</w:t>
        </w:r>
      </w:hyperlink>
      <w:r w:rsidRPr="002C1456">
        <w:rPr>
          <w:bCs/>
          <w:color w:val="auto"/>
          <w:lang w:val="bg-BG"/>
        </w:rPr>
        <w:t xml:space="preserve"> от 14.10.2019 г., </w:t>
      </w:r>
      <w:proofErr w:type="spellStart"/>
      <w:r w:rsidRPr="002C1456">
        <w:rPr>
          <w:bCs/>
          <w:color w:val="auto"/>
          <w:lang w:val="bg-BG"/>
        </w:rPr>
        <w:t>обн</w:t>
      </w:r>
      <w:proofErr w:type="spellEnd"/>
      <w:r w:rsidRPr="002C1456">
        <w:rPr>
          <w:bCs/>
          <w:color w:val="auto"/>
          <w:lang w:val="bg-BG"/>
        </w:rPr>
        <w:t>., ДВ, бр. 82 от 18.10.2019 г.</w:t>
      </w:r>
      <w:r w:rsidRPr="002C1456">
        <w:rPr>
          <w:lang w:val="bg-BG"/>
        </w:rPr>
        <w:t xml:space="preserve">) и </w:t>
      </w:r>
      <w:r w:rsidRPr="002C1456">
        <w:rPr>
          <w:bCs/>
          <w:lang w:val="bg-BG"/>
        </w:rPr>
        <w:t>Наредбата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</w:t>
      </w:r>
      <w:r w:rsidR="00B82BA7">
        <w:rPr>
          <w:lang w:val="bg-BG"/>
        </w:rPr>
        <w:t>.</w:t>
      </w:r>
    </w:p>
    <w:p w:rsidR="002B555E" w:rsidRPr="002C1456" w:rsidRDefault="002B555E" w:rsidP="00622F62">
      <w:pPr>
        <w:tabs>
          <w:tab w:val="left" w:pos="720"/>
        </w:tabs>
        <w:spacing w:line="276" w:lineRule="auto"/>
        <w:ind w:right="-87" w:firstLine="708"/>
        <w:jc w:val="both"/>
        <w:rPr>
          <w:b/>
          <w:u w:val="single"/>
          <w:lang w:val="ru-RU"/>
        </w:rPr>
      </w:pPr>
    </w:p>
    <w:p w:rsidR="00A60A2D" w:rsidRPr="002C1456" w:rsidRDefault="00540092" w:rsidP="00622F62">
      <w:pPr>
        <w:tabs>
          <w:tab w:val="left" w:pos="720"/>
        </w:tabs>
        <w:spacing w:line="276" w:lineRule="auto"/>
        <w:ind w:right="-87" w:firstLine="708"/>
        <w:jc w:val="both"/>
        <w:rPr>
          <w:b/>
          <w:u w:val="single"/>
        </w:rPr>
      </w:pPr>
      <w:r w:rsidRPr="002C1456">
        <w:rPr>
          <w:b/>
          <w:u w:val="single"/>
        </w:rPr>
        <w:t>Годишни цели на Инспектората</w:t>
      </w:r>
    </w:p>
    <w:p w:rsidR="0059705E" w:rsidRPr="002C1456" w:rsidRDefault="0059705E" w:rsidP="00622F62">
      <w:pPr>
        <w:spacing w:line="276" w:lineRule="auto"/>
        <w:ind w:right="-87" w:firstLine="708"/>
        <w:jc w:val="both"/>
      </w:pPr>
      <w:r w:rsidRPr="002C1456">
        <w:t>Дейността на Инспектората на МЗХГ през 201</w:t>
      </w:r>
      <w:r w:rsidRPr="002C1456">
        <w:rPr>
          <w:lang w:val="en-US"/>
        </w:rPr>
        <w:t>9</w:t>
      </w:r>
      <w:r w:rsidRPr="002C1456">
        <w:t xml:space="preserve"> г. беше насочена към постигане на следните годишни </w:t>
      </w:r>
      <w:r w:rsidRPr="002C1456">
        <w:rPr>
          <w:bCs/>
        </w:rPr>
        <w:t>цели</w:t>
      </w:r>
      <w:r w:rsidRPr="002C1456">
        <w:t>:</w:t>
      </w:r>
    </w:p>
    <w:p w:rsidR="0059705E" w:rsidRPr="002C1456" w:rsidRDefault="0059705E" w:rsidP="00622F62">
      <w:pPr>
        <w:spacing w:line="276" w:lineRule="auto"/>
        <w:ind w:right="-87"/>
        <w:jc w:val="both"/>
      </w:pPr>
      <w:r w:rsidRPr="002C1456">
        <w:tab/>
        <w:t>- Предотвратяване и отстраняване на нарушения при осъществяване дейността на администрацията и спазването на законите, подзаконовите и вътрешноведомствените актове за организация на работа в МЗХГ и във второстепенните разпоредители с бюджет;</w:t>
      </w:r>
    </w:p>
    <w:p w:rsidR="0059705E" w:rsidRPr="002C1456" w:rsidRDefault="0059705E" w:rsidP="00622F62">
      <w:pPr>
        <w:spacing w:line="276" w:lineRule="auto"/>
        <w:ind w:right="-87"/>
        <w:jc w:val="both"/>
      </w:pPr>
      <w:r w:rsidRPr="002C1456">
        <w:tab/>
        <w:t>- Предотвратяване на корупционни прояви и ограничаване на корупционния риск в дейността на администрацията на МЗХГ и на второстепенните разпоредители с бюджет;</w:t>
      </w:r>
    </w:p>
    <w:p w:rsidR="0059705E" w:rsidRPr="002C1456" w:rsidRDefault="0059705E" w:rsidP="00622F62">
      <w:pPr>
        <w:spacing w:line="276" w:lineRule="auto"/>
        <w:ind w:right="-87"/>
        <w:jc w:val="both"/>
      </w:pPr>
      <w:r w:rsidRPr="002C1456">
        <w:tab/>
        <w:t>- Повишаване на професионалните знания и умения на служителите от Инспектората.</w:t>
      </w:r>
    </w:p>
    <w:p w:rsidR="00A1010B" w:rsidRPr="002C1456" w:rsidRDefault="00A1010B" w:rsidP="00622F62">
      <w:pPr>
        <w:spacing w:line="276" w:lineRule="auto"/>
        <w:ind w:right="-87" w:firstLine="707"/>
        <w:jc w:val="both"/>
      </w:pPr>
      <w:r w:rsidRPr="002C1456">
        <w:t>За постигането на посочените в плана цели, от Инспектората с</w:t>
      </w:r>
      <w:r w:rsidR="0059705E" w:rsidRPr="002C1456">
        <w:t>а извършени планови</w:t>
      </w:r>
      <w:r w:rsidRPr="002C1456">
        <w:t xml:space="preserve"> тематични про</w:t>
      </w:r>
      <w:r w:rsidR="0009148E" w:rsidRPr="002C1456">
        <w:t xml:space="preserve">верки на </w:t>
      </w:r>
      <w:proofErr w:type="spellStart"/>
      <w:r w:rsidR="0009148E" w:rsidRPr="002C1456">
        <w:t>подконтролни</w:t>
      </w:r>
      <w:proofErr w:type="spellEnd"/>
      <w:r w:rsidR="0009148E" w:rsidRPr="002C1456">
        <w:t xml:space="preserve"> структури </w:t>
      </w:r>
      <w:r w:rsidRPr="002C1456">
        <w:t>и извънпланови проверки по заповеди на министъра</w:t>
      </w:r>
      <w:r w:rsidR="00B251F6" w:rsidRPr="002C1456">
        <w:t>, вкл.</w:t>
      </w:r>
      <w:r w:rsidRPr="002C1456">
        <w:t xml:space="preserve"> във връзка с постъпи</w:t>
      </w:r>
      <w:r w:rsidR="00BD219C" w:rsidRPr="002C1456">
        <w:t>ли</w:t>
      </w:r>
      <w:r w:rsidRPr="002C1456">
        <w:t xml:space="preserve"> сигнали и жалби</w:t>
      </w:r>
      <w:r w:rsidR="0059705E" w:rsidRPr="002C1456">
        <w:t>, по искане заместник-министри</w:t>
      </w:r>
      <w:r w:rsidR="00946B9C">
        <w:t xml:space="preserve"> и</w:t>
      </w:r>
      <w:r w:rsidR="0059705E" w:rsidRPr="002C1456">
        <w:t xml:space="preserve"> на Прокуратурата</w:t>
      </w:r>
      <w:r w:rsidRPr="002C1456">
        <w:t>.</w:t>
      </w:r>
    </w:p>
    <w:p w:rsidR="0059705E" w:rsidRPr="002C1456" w:rsidRDefault="007D1C09" w:rsidP="00622F62">
      <w:pPr>
        <w:pStyle w:val="ListParagraph"/>
        <w:tabs>
          <w:tab w:val="left" w:pos="0"/>
          <w:tab w:val="left" w:pos="709"/>
        </w:tabs>
        <w:spacing w:line="276" w:lineRule="auto"/>
        <w:ind w:left="0" w:right="-87"/>
        <w:jc w:val="both"/>
        <w:textAlignment w:val="center"/>
      </w:pPr>
      <w:r w:rsidRPr="002C1456">
        <w:tab/>
      </w:r>
      <w:r w:rsidR="0059705E" w:rsidRPr="002C1456">
        <w:rPr>
          <w:b/>
        </w:rPr>
        <w:t>Изпълнение на Годишен план за дейността на Инспектората на МЗХГ за периода 01 януари - 31 декември 2019 г.</w:t>
      </w:r>
    </w:p>
    <w:p w:rsidR="0059705E" w:rsidRPr="002C1456" w:rsidRDefault="0059705E" w:rsidP="00622F62">
      <w:pPr>
        <w:spacing w:line="276" w:lineRule="auto"/>
        <w:ind w:right="-87" w:firstLine="567"/>
        <w:jc w:val="both"/>
        <w:outlineLvl w:val="0"/>
      </w:pPr>
      <w:r w:rsidRPr="002C1456">
        <w:rPr>
          <w:shd w:val="clear" w:color="auto" w:fill="FEFEFE"/>
        </w:rPr>
        <w:t xml:space="preserve">Годишният план </w:t>
      </w:r>
      <w:r w:rsidRPr="002C1456">
        <w:t xml:space="preserve">за дейността на Инспектората  през 2019 г. (с рег. №РД08-21/17.12.2018 г.) </w:t>
      </w:r>
      <w:r w:rsidRPr="002C1456">
        <w:rPr>
          <w:shd w:val="clear" w:color="auto" w:fill="FEFEFE"/>
        </w:rPr>
        <w:t>е изготвен в съответствие с разпоредбата на чл. 46, ал. 7 от Закона за администрацията и Глава трета</w:t>
      </w:r>
      <w:bookmarkStart w:id="1" w:name="to_paragraph_id38743079"/>
      <w:bookmarkEnd w:id="1"/>
      <w:r w:rsidRPr="002C1456">
        <w:rPr>
          <w:shd w:val="clear" w:color="auto" w:fill="FEFEFE"/>
        </w:rPr>
        <w:t xml:space="preserve">, Раздел ІІІ „Планиране на дейността на инспекторатите“ от </w:t>
      </w:r>
      <w:bookmarkStart w:id="2" w:name="to_paragraph_id38743060"/>
      <w:bookmarkEnd w:id="2"/>
      <w:r w:rsidRPr="002C1456">
        <w:rPr>
          <w:shd w:val="clear" w:color="auto" w:fill="FEFEFE"/>
        </w:rPr>
        <w:t>Наредбата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органи.</w:t>
      </w:r>
    </w:p>
    <w:p w:rsidR="0059705E" w:rsidRPr="002C1456" w:rsidRDefault="0059705E" w:rsidP="00622F62">
      <w:pPr>
        <w:spacing w:line="276" w:lineRule="auto"/>
        <w:ind w:right="-87" w:firstLine="707"/>
        <w:jc w:val="both"/>
        <w:outlineLvl w:val="0"/>
        <w:rPr>
          <w:lang w:val="en-US"/>
        </w:rPr>
      </w:pPr>
      <w:r w:rsidRPr="002C1456">
        <w:t xml:space="preserve">За 2019 г. в Годишния план за дейността на Инспектората са планирани общо </w:t>
      </w:r>
      <w:r w:rsidRPr="002C1456">
        <w:rPr>
          <w:bCs/>
        </w:rPr>
        <w:t>10</w:t>
      </w:r>
      <w:r w:rsidRPr="002C1456">
        <w:rPr>
          <w:bCs/>
          <w:lang w:val="en-US"/>
        </w:rPr>
        <w:t xml:space="preserve"> </w:t>
      </w:r>
      <w:r w:rsidRPr="002C1456">
        <w:rPr>
          <w:bCs/>
        </w:rPr>
        <w:t xml:space="preserve">бр. </w:t>
      </w:r>
      <w:r w:rsidRPr="002C1456">
        <w:t xml:space="preserve">тематични проверки, разпределени по дейности и срокове за изпълнение, съгласно </w:t>
      </w:r>
      <w:r w:rsidRPr="002C1456">
        <w:rPr>
          <w:bCs/>
        </w:rPr>
        <w:t>Приложение № 1</w:t>
      </w:r>
      <w:r w:rsidRPr="002C1456">
        <w:t xml:space="preserve"> „Оперативен план за дейността на Инспектората за периода 1 януари 20</w:t>
      </w:r>
      <w:r w:rsidRPr="002C1456">
        <w:rPr>
          <w:lang w:val="ru-RU"/>
        </w:rPr>
        <w:t xml:space="preserve">19 </w:t>
      </w:r>
      <w:r w:rsidRPr="002C1456">
        <w:t>г. – 31 декември 20</w:t>
      </w:r>
      <w:r w:rsidRPr="002C1456">
        <w:rPr>
          <w:lang w:val="ru-RU"/>
        </w:rPr>
        <w:t>19</w:t>
      </w:r>
      <w:r w:rsidRPr="002C1456">
        <w:t xml:space="preserve"> г.“ Всички проверки, включени в Годишния план за дейността на Инспектората на МЗХГ за периода 01 януари </w:t>
      </w:r>
      <w:r w:rsidRPr="002C1456">
        <w:rPr>
          <w:b/>
        </w:rPr>
        <w:t>-</w:t>
      </w:r>
      <w:r w:rsidRPr="002C1456">
        <w:t xml:space="preserve"> 31 декември 2019 г. са изпълнени.</w:t>
      </w:r>
    </w:p>
    <w:p w:rsidR="0059705E" w:rsidRPr="002C1456" w:rsidRDefault="0059705E" w:rsidP="00622F62">
      <w:pPr>
        <w:numPr>
          <w:ilvl w:val="0"/>
          <w:numId w:val="20"/>
        </w:numPr>
        <w:tabs>
          <w:tab w:val="left" w:pos="993"/>
        </w:tabs>
        <w:spacing w:line="276" w:lineRule="auto"/>
        <w:ind w:left="0" w:right="-87" w:firstLine="709"/>
        <w:jc w:val="both"/>
        <w:rPr>
          <w:u w:val="single"/>
        </w:rPr>
      </w:pPr>
      <w:r w:rsidRPr="002C1456">
        <w:rPr>
          <w:u w:val="single"/>
        </w:rPr>
        <w:t>По дейност: Мониторинг на изпълнение на предложенията, дадени в доклад на Инспектората от извършена през 2018 г. проверка.</w:t>
      </w:r>
    </w:p>
    <w:p w:rsidR="0059705E" w:rsidRDefault="0059705E" w:rsidP="00622F62">
      <w:pPr>
        <w:tabs>
          <w:tab w:val="left" w:pos="709"/>
        </w:tabs>
        <w:spacing w:line="276" w:lineRule="auto"/>
        <w:ind w:right="-87"/>
        <w:jc w:val="both"/>
      </w:pPr>
      <w:r w:rsidRPr="002C1456">
        <w:rPr>
          <w:lang w:val="en-US"/>
        </w:rPr>
        <w:tab/>
      </w:r>
      <w:r w:rsidRPr="002C1456">
        <w:t xml:space="preserve">В Оперативния план за дейността на Инспектората за 2019 г. е планирана </w:t>
      </w:r>
      <w:r w:rsidR="00EB39BA" w:rsidRPr="002C1456">
        <w:t xml:space="preserve">и извършена </w:t>
      </w:r>
      <w:r w:rsidRPr="002C1456">
        <w:t>една проверка във връзка с осъществяване на контрол на изпълнение на предложенията, дадени в доклад на Инспектората от извършена през 2018 г. проверка</w:t>
      </w:r>
      <w:r w:rsidR="00EB39BA" w:rsidRPr="002C1456">
        <w:t>. За резултатите от мониторинга на изпълнението е изготвен доклад, който е одобрен от министъра на земеделието, храните и горите.</w:t>
      </w:r>
    </w:p>
    <w:p w:rsidR="00622F62" w:rsidRDefault="00622F62" w:rsidP="00622F62">
      <w:pPr>
        <w:tabs>
          <w:tab w:val="left" w:pos="709"/>
        </w:tabs>
        <w:spacing w:line="276" w:lineRule="auto"/>
        <w:ind w:right="-87"/>
        <w:jc w:val="both"/>
      </w:pPr>
    </w:p>
    <w:p w:rsidR="00622F62" w:rsidRPr="002C1456" w:rsidRDefault="00622F62" w:rsidP="00622F62">
      <w:pPr>
        <w:tabs>
          <w:tab w:val="left" w:pos="709"/>
        </w:tabs>
        <w:spacing w:line="276" w:lineRule="auto"/>
        <w:ind w:right="-87"/>
        <w:jc w:val="both"/>
      </w:pPr>
    </w:p>
    <w:p w:rsidR="00EB39BA" w:rsidRPr="002C1456" w:rsidRDefault="00EB39BA" w:rsidP="00622F62">
      <w:pPr>
        <w:numPr>
          <w:ilvl w:val="0"/>
          <w:numId w:val="20"/>
        </w:numPr>
        <w:tabs>
          <w:tab w:val="left" w:pos="993"/>
        </w:tabs>
        <w:spacing w:line="276" w:lineRule="auto"/>
        <w:ind w:left="0" w:right="-87" w:firstLine="709"/>
        <w:jc w:val="both"/>
        <w:rPr>
          <w:u w:val="single"/>
        </w:rPr>
      </w:pPr>
      <w:r w:rsidRPr="002C1456">
        <w:rPr>
          <w:u w:val="single"/>
        </w:rPr>
        <w:lastRenderedPageBreak/>
        <w:t>По дейност: Предоставяне на административни услуги</w:t>
      </w:r>
    </w:p>
    <w:p w:rsidR="00EB39BA" w:rsidRPr="002C1456" w:rsidRDefault="00EB39BA" w:rsidP="00622F62">
      <w:pPr>
        <w:tabs>
          <w:tab w:val="left" w:pos="709"/>
        </w:tabs>
        <w:spacing w:line="276" w:lineRule="auto"/>
        <w:ind w:right="-87"/>
        <w:jc w:val="both"/>
      </w:pPr>
      <w:r w:rsidRPr="002C1456">
        <w:tab/>
        <w:t>По дейност „Предоставяне на административни услуги“ в Оперативния план за дейността на Инспектората за 2019 г. са планирани 8 бр. проверки:</w:t>
      </w:r>
    </w:p>
    <w:p w:rsidR="00EB39BA" w:rsidRPr="002C1456" w:rsidRDefault="00EB39BA" w:rsidP="00622F62">
      <w:pPr>
        <w:spacing w:line="276" w:lineRule="auto"/>
        <w:ind w:right="-87" w:firstLine="993"/>
        <w:jc w:val="both"/>
        <w:rPr>
          <w:bCs/>
        </w:rPr>
      </w:pPr>
      <w:r w:rsidRPr="002C1456">
        <w:rPr>
          <w:b/>
          <w:bCs/>
        </w:rPr>
        <w:t>1.</w:t>
      </w:r>
      <w:r w:rsidRPr="002C1456">
        <w:rPr>
          <w:bCs/>
        </w:rPr>
        <w:t xml:space="preserve"> Проверка относно спазване изискванията на Наредбата за административното обслужване (НАО) при предоставяне на административни услуги в 4 бр. областни дирекции „Земеделие“;</w:t>
      </w:r>
    </w:p>
    <w:p w:rsidR="00EB39BA" w:rsidRPr="002C1456" w:rsidRDefault="00EB39BA" w:rsidP="00622F62">
      <w:pPr>
        <w:tabs>
          <w:tab w:val="left" w:pos="1276"/>
        </w:tabs>
        <w:spacing w:line="276" w:lineRule="auto"/>
        <w:ind w:right="-87" w:firstLine="993"/>
        <w:jc w:val="both"/>
        <w:rPr>
          <w:bCs/>
        </w:rPr>
      </w:pPr>
      <w:r w:rsidRPr="002C1456">
        <w:rPr>
          <w:b/>
          <w:bCs/>
        </w:rPr>
        <w:t>2.</w:t>
      </w:r>
      <w:r w:rsidRPr="002C1456">
        <w:rPr>
          <w:bCs/>
        </w:rPr>
        <w:t xml:space="preserve"> Проверка относно спазване изискванията на Наредбата за административното обслужване при предоставяне на административни услуги в 4 офиса на Национална служба за съвети в земеделието (НССЗ).</w:t>
      </w:r>
    </w:p>
    <w:p w:rsidR="00EB39BA" w:rsidRPr="002C1456" w:rsidRDefault="00EB39BA" w:rsidP="00622F62">
      <w:pPr>
        <w:spacing w:line="276" w:lineRule="auto"/>
        <w:ind w:right="-87" w:firstLine="708"/>
        <w:jc w:val="both"/>
      </w:pPr>
      <w:r w:rsidRPr="002C1456">
        <w:t xml:space="preserve">Планираните проверки са извършени и са изготвени доклади, в които е отразена степента на изпълнение на разпоредбите на НАО. При проверките в ОДЗ са проверени и общинските служби по земеделие към съответните областни дирекции. Предвид направените констатации и изводи, от Инспектората са дадени препоръки за изпълнение от страна на началниците на съответните общински служби под ръководството и контрола на </w:t>
      </w:r>
      <w:r w:rsidR="00556FBA">
        <w:t>директорите на проверените ОДЗ. С</w:t>
      </w:r>
      <w:r w:rsidR="00556FBA" w:rsidRPr="002C1456">
        <w:t xml:space="preserve">лед всяка проверка </w:t>
      </w:r>
      <w:r w:rsidR="00556FBA">
        <w:t xml:space="preserve">в </w:t>
      </w:r>
      <w:r w:rsidRPr="002C1456">
        <w:t xml:space="preserve">офиси на НССЗ писмено е уведомен изпълнителният директор на Службата за </w:t>
      </w:r>
      <w:r w:rsidR="00556FBA">
        <w:t xml:space="preserve">изпълнение на </w:t>
      </w:r>
      <w:r w:rsidRPr="002C1456">
        <w:t>дадените препоръки. С препоръките се цели отстраняване на констатирани пропуски и несъответствия по прилагане изискванията, разписани в НАО в проверените административни структури.</w:t>
      </w:r>
    </w:p>
    <w:p w:rsidR="00EB39BA" w:rsidRPr="002C1456" w:rsidRDefault="00EB39BA" w:rsidP="00622F62">
      <w:pPr>
        <w:numPr>
          <w:ilvl w:val="0"/>
          <w:numId w:val="20"/>
        </w:numPr>
        <w:tabs>
          <w:tab w:val="left" w:pos="993"/>
        </w:tabs>
        <w:spacing w:line="276" w:lineRule="auto"/>
        <w:ind w:left="0" w:right="-87" w:firstLine="709"/>
        <w:jc w:val="both"/>
        <w:rPr>
          <w:u w:val="single"/>
        </w:rPr>
      </w:pPr>
      <w:r w:rsidRPr="002C1456">
        <w:rPr>
          <w:u w:val="single"/>
        </w:rPr>
        <w:t>По дейност: Предотвратяване на корупционни прояви и ограничаване на корупционния риск в дейността на администрацията на МЗХГ и второстепенните разпоредители с бюджет.</w:t>
      </w:r>
    </w:p>
    <w:p w:rsidR="00EB39BA" w:rsidRPr="002C1456" w:rsidRDefault="00EB39BA" w:rsidP="00622F62">
      <w:pPr>
        <w:spacing w:line="276" w:lineRule="auto"/>
        <w:ind w:right="-87" w:firstLine="34"/>
        <w:jc w:val="both"/>
        <w:rPr>
          <w:lang w:eastAsia="en-US"/>
        </w:rPr>
      </w:pPr>
      <w:r w:rsidRPr="002C1456">
        <w:rPr>
          <w:lang w:eastAsia="en-US"/>
        </w:rPr>
        <w:tab/>
        <w:t>По дейност „Предотвратяване на корупционни прояви и ограничаване на корупционния риск в дейността на администрацията на МЗХГ и второстепенните разпоредители с бюджет“ в Оперативния план за дейността на Инспектората за 2019 г. бе планирано:</w:t>
      </w:r>
    </w:p>
    <w:p w:rsidR="00EB39BA" w:rsidRPr="002C1456" w:rsidRDefault="00EB39BA" w:rsidP="00622F62">
      <w:pPr>
        <w:spacing w:line="276" w:lineRule="auto"/>
        <w:ind w:right="-87" w:firstLine="709"/>
        <w:jc w:val="both"/>
        <w:rPr>
          <w:bCs/>
        </w:rPr>
      </w:pPr>
      <w:r w:rsidRPr="002C1456">
        <w:rPr>
          <w:b/>
          <w:bCs/>
        </w:rPr>
        <w:t>1.</w:t>
      </w:r>
      <w:r w:rsidRPr="002C1456">
        <w:rPr>
          <w:bCs/>
        </w:rPr>
        <w:t xml:space="preserve"> Проверка на неподадените в срок декларации по </w:t>
      </w:r>
      <w:hyperlink r:id="rId8" w:history="1">
        <w:r w:rsidRPr="002C1456">
          <w:rPr>
            <w:bCs/>
          </w:rPr>
          <w:t>чл. 35, ал. 1, т. 2 от Закона за противодействие на корупцията и за отнемане на незаконно придобитото имущество</w:t>
        </w:r>
      </w:hyperlink>
      <w:r w:rsidRPr="002C1456">
        <w:rPr>
          <w:bCs/>
        </w:rPr>
        <w:t xml:space="preserve"> (ЗПКОНПИ) от задължените лица по § 2, ал. 1, т. 1-4 от Допълнителните разпоредби (ДП) на ЗПКОНПИ.</w:t>
      </w:r>
    </w:p>
    <w:p w:rsidR="00EB39BA" w:rsidRPr="002C1456" w:rsidRDefault="00EB39BA" w:rsidP="00622F62">
      <w:pPr>
        <w:shd w:val="clear" w:color="auto" w:fill="FFFFFF"/>
        <w:spacing w:line="276" w:lineRule="auto"/>
        <w:ind w:right="-87" w:firstLine="567"/>
        <w:jc w:val="both"/>
      </w:pPr>
      <w:r w:rsidRPr="002C1456">
        <w:t>Проверката е извършена</w:t>
      </w:r>
      <w:r w:rsidR="00556FBA">
        <w:t xml:space="preserve"> и е</w:t>
      </w:r>
      <w:r w:rsidRPr="002C1456">
        <w:t xml:space="preserve"> изготвен доклад. Във връзка с установеното при проверката нарушение на трудовата дисциплина от страна на служител в МЗХГ, е дадена препоръка министърът на земеделието, храните и горите да прецени необходимостта от търсене на дисциплинарна отговорност на служителя. Със заповед на министъра на служителя е наложено дисциплинарно наказание „забележка“.</w:t>
      </w:r>
    </w:p>
    <w:p w:rsidR="00EB39BA" w:rsidRPr="002C1456" w:rsidRDefault="00EB39BA" w:rsidP="00622F62">
      <w:pPr>
        <w:tabs>
          <w:tab w:val="left" w:pos="993"/>
        </w:tabs>
        <w:spacing w:line="276" w:lineRule="auto"/>
        <w:ind w:right="-87" w:firstLine="709"/>
        <w:jc w:val="both"/>
      </w:pPr>
      <w:r w:rsidRPr="002C1456">
        <w:rPr>
          <w:b/>
        </w:rPr>
        <w:t>2.</w:t>
      </w:r>
      <w:r w:rsidRPr="002C1456">
        <w:t xml:space="preserve"> Изпълнение на задължения, свързани с Националната стратегия за превенция и противодействие на корупцията в Република България 2015-2020 г. – изготвяне на Секторен антикорупционен план в системата на земеделието за 2019 г. и отчитане изпълнението на планираните антикорупционни мерки за 2018 г.</w:t>
      </w:r>
    </w:p>
    <w:p w:rsidR="00EB39BA" w:rsidRPr="002C1456" w:rsidRDefault="00556FBA" w:rsidP="00622F62">
      <w:pPr>
        <w:spacing w:line="276" w:lineRule="auto"/>
        <w:ind w:right="-87" w:firstLine="708"/>
        <w:jc w:val="both"/>
        <w:rPr>
          <w:bCs/>
          <w:color w:val="000000"/>
          <w:spacing w:val="5"/>
        </w:rPr>
      </w:pPr>
      <w:r w:rsidRPr="002C1456">
        <w:t xml:space="preserve">Инспекторатът участва активно при събиране и обобщаване на информация от всички структури в системата на МЗХГ относно изпълнението на мерките от Антикорупционния план в системата на МЗХГ за 2018 г. </w:t>
      </w:r>
      <w:r w:rsidR="00EB39BA" w:rsidRPr="002C1456">
        <w:t>В съответствие с чл. 6, ал. 5 от Насоките за съставянето на антикорупционни планове, тяхното съдържание и одобряването им</w:t>
      </w:r>
      <w:r>
        <w:t xml:space="preserve"> (Насоките) е</w:t>
      </w:r>
      <w:r w:rsidR="00EB39BA" w:rsidRPr="002C1456">
        <w:t xml:space="preserve"> </w:t>
      </w:r>
      <w:r>
        <w:t>и</w:t>
      </w:r>
      <w:r w:rsidR="00EB39BA" w:rsidRPr="002C1456">
        <w:rPr>
          <w:bCs/>
          <w:color w:val="000000"/>
          <w:spacing w:val="5"/>
        </w:rPr>
        <w:t>зготвен Отчет за изпълнението на мерките от Антикорупционния план в системата на МЗХГ за 2018 г., който след одобрение от министъра е публикуван на официалната интернет страница на МЗХГ.</w:t>
      </w:r>
    </w:p>
    <w:p w:rsidR="00EB39BA" w:rsidRPr="002C1456" w:rsidRDefault="00556FBA" w:rsidP="00622F62">
      <w:pPr>
        <w:tabs>
          <w:tab w:val="left" w:pos="993"/>
        </w:tabs>
        <w:spacing w:line="276" w:lineRule="auto"/>
        <w:ind w:right="-87" w:firstLine="709"/>
        <w:jc w:val="both"/>
      </w:pPr>
      <w:r w:rsidRPr="002C1456">
        <w:t>Инспекторатът участва активно и в организацията по събиране, обсъждане, уточняване и обобщаване на мерки, предложени от ръководителите на всички структури в системата на МЗХГ, които да бъдат включени в Антикорупционния план за 2019 г.</w:t>
      </w:r>
      <w:r w:rsidR="00BB4747">
        <w:t xml:space="preserve"> </w:t>
      </w:r>
      <w:r w:rsidR="00EB39BA" w:rsidRPr="002C1456">
        <w:t>В изпълнение на т. 5.7. от Плана за изпълнение на мерките по Национална стратегия за превенция и противодействие на корупцията в Република България 2015 – 2020 г. и в съответствие с Насоки</w:t>
      </w:r>
      <w:r>
        <w:t>те</w:t>
      </w:r>
      <w:r w:rsidR="00EB39BA" w:rsidRPr="002C1456">
        <w:t xml:space="preserve"> е изготвен и утвърден </w:t>
      </w:r>
      <w:r w:rsidR="00EB39BA" w:rsidRPr="002C1456">
        <w:lastRenderedPageBreak/>
        <w:t>Антикорупционен план в системата на Министерство на земеделието, храните и горите за 2019 г.</w:t>
      </w:r>
      <w:r w:rsidR="00BB4747">
        <w:t>, който</w:t>
      </w:r>
      <w:r w:rsidR="00EB39BA" w:rsidRPr="002C1456">
        <w:t xml:space="preserve"> е публикуван на официалната интернет страница на Министерството.</w:t>
      </w:r>
    </w:p>
    <w:p w:rsidR="00EB39BA" w:rsidRPr="002C1456" w:rsidRDefault="00EB39BA" w:rsidP="00622F62">
      <w:pPr>
        <w:tabs>
          <w:tab w:val="left" w:pos="993"/>
        </w:tabs>
        <w:spacing w:line="276" w:lineRule="auto"/>
        <w:ind w:right="-87" w:firstLine="709"/>
        <w:jc w:val="both"/>
        <w:rPr>
          <w:lang w:val="en-US"/>
        </w:rPr>
      </w:pPr>
      <w:r w:rsidRPr="002C1456">
        <w:t xml:space="preserve">През м. април с писмо до всички административни структури в системата на МЗХГ, Инспекторатът е напомнил за необходимостта от преглед на планираните мерки и степента на изпълнението им към края на </w:t>
      </w:r>
      <w:r w:rsidR="00D74C09">
        <w:t xml:space="preserve">първото тримесечие на годината и </w:t>
      </w:r>
      <w:r w:rsidRPr="002C1456">
        <w:t>предсто</w:t>
      </w:r>
      <w:r w:rsidR="00D74C09">
        <w:t>ящото</w:t>
      </w:r>
      <w:r w:rsidRPr="002C1456">
        <w:t xml:space="preserve"> изготвяне на шестмесечен отчет за изпълнението на Плана. В тази връзка, на ръководителите на административните звена е указано да насочат вниманието си и вниманието на служителите в подчинените им структури към изпълнението на мерките по същество и в срок, с цел да се предотврати формалното отчитане и невъзможност да се посочи конкретна информация и данни за предприетите действия при изготвянето на отчета. </w:t>
      </w:r>
    </w:p>
    <w:p w:rsidR="00EB39BA" w:rsidRPr="002C1456" w:rsidRDefault="00EB39BA" w:rsidP="00622F62">
      <w:pPr>
        <w:spacing w:line="276" w:lineRule="auto"/>
        <w:ind w:right="-87" w:firstLine="567"/>
        <w:jc w:val="both"/>
        <w:rPr>
          <w:lang w:val="en-US"/>
        </w:rPr>
      </w:pPr>
      <w:r w:rsidRPr="002C1456">
        <w:t>Предвид разпоредбата на чл. 6, ал. 5 от Насоките за съставянето на антикорупционни планове, тяхното съдържание и одобряването им, от Инспектората бяха предприети действия за събиране и обобщаване на информация от всички структури в системата на МЗХГ относно изпълнението на мерките от Антикорупционния план в системата на МЗХГ за 201</w:t>
      </w:r>
      <w:r w:rsidRPr="002C1456">
        <w:rPr>
          <w:lang w:val="en-US"/>
        </w:rPr>
        <w:t>9</w:t>
      </w:r>
      <w:r w:rsidRPr="002C1456">
        <w:t xml:space="preserve"> г. през първото шестмесечие на годината. След </w:t>
      </w:r>
      <w:r w:rsidR="00D74C09">
        <w:t>одобряване</w:t>
      </w:r>
      <w:r w:rsidRPr="002C1456">
        <w:t xml:space="preserve"> от министъра, Шестмесечният отчет за изпълнението на мерките от Плана за 2019 г. е публикуван на официалната страница на МЗХГ.</w:t>
      </w:r>
    </w:p>
    <w:p w:rsidR="005F3ACE" w:rsidRPr="002C1456" w:rsidRDefault="005F3ACE" w:rsidP="00622F62">
      <w:pPr>
        <w:pStyle w:val="ListParagraph"/>
        <w:numPr>
          <w:ilvl w:val="0"/>
          <w:numId w:val="21"/>
        </w:numPr>
        <w:tabs>
          <w:tab w:val="left" w:pos="993"/>
        </w:tabs>
        <w:spacing w:line="276" w:lineRule="auto"/>
        <w:ind w:left="0" w:right="-87" w:firstLine="709"/>
      </w:pPr>
      <w:r w:rsidRPr="002C1456">
        <w:t>По</w:t>
      </w:r>
      <w:r w:rsidR="00622F62">
        <w:t xml:space="preserve"> дейност</w:t>
      </w:r>
      <w:r w:rsidRPr="002C1456">
        <w:t xml:space="preserve"> </w:t>
      </w:r>
      <w:r w:rsidRPr="002C1456">
        <w:rPr>
          <w:u w:val="single"/>
        </w:rPr>
        <w:t>Административни дейности</w:t>
      </w:r>
    </w:p>
    <w:p w:rsidR="005F3ACE" w:rsidRPr="002C1456" w:rsidRDefault="005F3ACE" w:rsidP="00622F62">
      <w:pPr>
        <w:spacing w:line="276" w:lineRule="auto"/>
        <w:ind w:right="-87" w:firstLine="708"/>
        <w:jc w:val="both"/>
      </w:pPr>
      <w:r w:rsidRPr="002C1456">
        <w:t xml:space="preserve">По тази дейност в </w:t>
      </w:r>
      <w:r w:rsidRPr="002C1456">
        <w:rPr>
          <w:lang w:eastAsia="en-US"/>
        </w:rPr>
        <w:t>Оперативния план за дейността на Инспектората за 2019 г. беше планирано и</w:t>
      </w:r>
      <w:r w:rsidRPr="002C1456">
        <w:t>зготвяне на доклад до министъра на земеделието, храните и горите за отчитане на дейностите на Инспектората на МЗХГ за 2018 г., съгласно разпоредбата на чл.46, ал. 8 от Закона за администрацията.</w:t>
      </w:r>
      <w:r w:rsidR="00986508" w:rsidRPr="002C1456">
        <w:t xml:space="preserve"> </w:t>
      </w:r>
      <w:r w:rsidRPr="002C1456">
        <w:t>П</w:t>
      </w:r>
      <w:r w:rsidR="00986508" w:rsidRPr="002C1456">
        <w:t>ланираната дейност е изпълнена.</w:t>
      </w:r>
    </w:p>
    <w:p w:rsidR="00986508" w:rsidRPr="002C1456" w:rsidRDefault="00986508" w:rsidP="00622F62">
      <w:pPr>
        <w:pStyle w:val="ListParagraph"/>
        <w:numPr>
          <w:ilvl w:val="0"/>
          <w:numId w:val="22"/>
        </w:numPr>
        <w:tabs>
          <w:tab w:val="left" w:pos="993"/>
        </w:tabs>
        <w:spacing w:line="276" w:lineRule="auto"/>
        <w:ind w:left="0" w:right="-87" w:firstLine="709"/>
        <w:rPr>
          <w:u w:val="single"/>
        </w:rPr>
      </w:pPr>
      <w:r w:rsidRPr="002C1456">
        <w:t xml:space="preserve">По дейност: </w:t>
      </w:r>
      <w:r w:rsidRPr="002C1456">
        <w:rPr>
          <w:u w:val="single"/>
        </w:rPr>
        <w:t>Координация и взаимодействие с Главния инспекторат към МС</w:t>
      </w:r>
    </w:p>
    <w:p w:rsidR="00986508" w:rsidRPr="002C1456" w:rsidRDefault="00986508" w:rsidP="00622F62">
      <w:pPr>
        <w:tabs>
          <w:tab w:val="left" w:pos="851"/>
        </w:tabs>
        <w:spacing w:line="276" w:lineRule="auto"/>
        <w:ind w:right="-87" w:firstLine="709"/>
        <w:jc w:val="both"/>
      </w:pPr>
      <w:r w:rsidRPr="002C1456">
        <w:t xml:space="preserve">По дейност „Координация и взаимодействие с Главния инспекторат към МС“ в  </w:t>
      </w:r>
      <w:r w:rsidRPr="002C1456">
        <w:rPr>
          <w:lang w:eastAsia="en-US"/>
        </w:rPr>
        <w:t>Оперативния план за дейността на Инспектората за 2019 г. беше планирано и</w:t>
      </w:r>
      <w:r w:rsidRPr="002C1456">
        <w:t xml:space="preserve">зготвяне на доклад за отчитане на дейността на Инспектората на МЗХГ за 2018 г., съгласно чл. 46, ал. 9 от Закона за администрацията. Планираната дейност е изпълнена. В съответствие с разпоредбата на чл. 21 от Наредба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органи, </w:t>
      </w:r>
      <w:r w:rsidRPr="002C1456">
        <w:rPr>
          <w:rStyle w:val="cursorpointer"/>
        </w:rPr>
        <w:t xml:space="preserve">до Главния инспекторат са изпратени </w:t>
      </w:r>
      <w:r w:rsidRPr="002C1456">
        <w:t>копие на Годишен доклад за дейността на Инспектората през 2018 г. и Справка за дейността на Инспектората на МЗХГ за 2018 г.</w:t>
      </w:r>
    </w:p>
    <w:p w:rsidR="00986508" w:rsidRPr="002C1456" w:rsidRDefault="00986508" w:rsidP="00622F62">
      <w:pPr>
        <w:spacing w:line="276" w:lineRule="auto"/>
        <w:ind w:right="-87" w:firstLine="709"/>
        <w:jc w:val="both"/>
        <w:rPr>
          <w:b/>
        </w:rPr>
      </w:pPr>
      <w:r w:rsidRPr="002C1456">
        <w:t>Освен планирания отчет за дейността на Инспектората, в периода от 16.10.2019 г. до 18.10.2019 г. вкл. служители от Инспектората присъстваха на редовната Годишна среща на инспекторатите по чл. 46 от Закона за администрацията. В срещата участваха и представители на Главния инспекторат и от други инспекторати по чл. 46 от ЗА.</w:t>
      </w:r>
    </w:p>
    <w:p w:rsidR="00986508" w:rsidRPr="002C1456" w:rsidRDefault="00986508" w:rsidP="00622F62">
      <w:pPr>
        <w:spacing w:line="276" w:lineRule="auto"/>
        <w:ind w:right="-87" w:firstLine="709"/>
        <w:jc w:val="both"/>
      </w:pPr>
      <w:r w:rsidRPr="002C1456">
        <w:t>На срещата бяха обсъдени темите:</w:t>
      </w:r>
    </w:p>
    <w:p w:rsidR="00986508" w:rsidRPr="002C1456" w:rsidRDefault="00986508" w:rsidP="00622F62">
      <w:pPr>
        <w:spacing w:line="276" w:lineRule="auto"/>
        <w:ind w:right="-87" w:firstLine="720"/>
        <w:jc w:val="both"/>
      </w:pPr>
      <w:r w:rsidRPr="002C1456">
        <w:t xml:space="preserve">- Планиране – стратегически и годишен план на дейността. Отчитане на дейността, Отчетна форма; </w:t>
      </w:r>
    </w:p>
    <w:p w:rsidR="00986508" w:rsidRPr="002C1456" w:rsidRDefault="00986508" w:rsidP="00622F62">
      <w:pPr>
        <w:spacing w:line="276" w:lineRule="auto"/>
        <w:ind w:right="-87" w:firstLine="720"/>
        <w:jc w:val="both"/>
      </w:pPr>
      <w:r w:rsidRPr="002C1456">
        <w:t>- Проверка на декларациите за несъвместимост. Докладване на резултатите от проверките;</w:t>
      </w:r>
    </w:p>
    <w:p w:rsidR="00986508" w:rsidRPr="002C1456" w:rsidRDefault="00986508" w:rsidP="00622F62">
      <w:pPr>
        <w:spacing w:line="276" w:lineRule="auto"/>
        <w:ind w:right="-87" w:firstLine="720"/>
        <w:jc w:val="both"/>
      </w:pPr>
      <w:r w:rsidRPr="002C1456">
        <w:t>- Съставяне на АУАН и издаване на НП по АПК;</w:t>
      </w:r>
    </w:p>
    <w:p w:rsidR="00986508" w:rsidRPr="002C1456" w:rsidRDefault="00986508" w:rsidP="00622F62">
      <w:pPr>
        <w:spacing w:line="276" w:lineRule="auto"/>
        <w:ind w:right="-87" w:firstLine="720"/>
        <w:jc w:val="both"/>
      </w:pPr>
      <w:r w:rsidRPr="002C1456">
        <w:t>- Работа по сигнали по ЗПКОНПИ и АПК;</w:t>
      </w:r>
    </w:p>
    <w:p w:rsidR="00986508" w:rsidRPr="002C1456" w:rsidRDefault="00986508" w:rsidP="00622F62">
      <w:pPr>
        <w:spacing w:line="276" w:lineRule="auto"/>
        <w:ind w:right="-87" w:firstLine="720"/>
        <w:jc w:val="both"/>
      </w:pPr>
      <w:r w:rsidRPr="002C1456">
        <w:t>-  Конкурси за заемане на ръководна длъжност в администрацията. Промени в ЗДСл в сила от 1 октомври 2019 г.;</w:t>
      </w:r>
    </w:p>
    <w:p w:rsidR="00986508" w:rsidRPr="002C1456" w:rsidRDefault="00986508" w:rsidP="00622F62">
      <w:pPr>
        <w:tabs>
          <w:tab w:val="left" w:pos="709"/>
        </w:tabs>
        <w:spacing w:line="276" w:lineRule="auto"/>
        <w:ind w:right="-87"/>
        <w:jc w:val="both"/>
      </w:pPr>
      <w:r w:rsidRPr="002C1456">
        <w:tab/>
        <w:t>- Разглеждане на конкретни казуси от дейността на инспекторатите.</w:t>
      </w:r>
      <w:r w:rsidRPr="002C1456">
        <w:rPr>
          <w:lang w:val="en-US"/>
        </w:rPr>
        <w:t xml:space="preserve"> </w:t>
      </w:r>
      <w:r w:rsidRPr="002C1456">
        <w:t>Взаимодействие между инспекторатите по Закона за администрацията.</w:t>
      </w:r>
    </w:p>
    <w:p w:rsidR="00986508" w:rsidRPr="002C1456" w:rsidRDefault="00986508" w:rsidP="00622F62">
      <w:pPr>
        <w:spacing w:line="276" w:lineRule="auto"/>
        <w:ind w:right="-87" w:firstLine="709"/>
        <w:jc w:val="both"/>
      </w:pPr>
      <w:r w:rsidRPr="002C1456">
        <w:t>Следва да се отбележи</w:t>
      </w:r>
      <w:r w:rsidR="00D74C09">
        <w:t xml:space="preserve"> също</w:t>
      </w:r>
      <w:r w:rsidRPr="002C1456">
        <w:t>,</w:t>
      </w:r>
      <w:r w:rsidR="00D74C09">
        <w:t xml:space="preserve"> че</w:t>
      </w:r>
      <w:r w:rsidRPr="002C1456">
        <w:t xml:space="preserve"> заложената в Годишния план за дейността на Инспектората на МЗХГ за 2019 г. цел </w:t>
      </w:r>
      <w:r w:rsidRPr="002C1456">
        <w:rPr>
          <w:u w:val="single"/>
        </w:rPr>
        <w:t>„Повишаване на професионалните знания и умения на служителите от Инспектората“</w:t>
      </w:r>
      <w:r w:rsidRPr="002C1456">
        <w:t xml:space="preserve">  е изпълнена. През 2019 г. десет служители са преминали 22 бр. обучения по 9 теми.</w:t>
      </w:r>
    </w:p>
    <w:p w:rsidR="00D350C3" w:rsidRPr="002C1456" w:rsidRDefault="00D350C3" w:rsidP="00622F62">
      <w:pPr>
        <w:spacing w:line="276" w:lineRule="auto"/>
        <w:ind w:right="-87" w:firstLine="708"/>
        <w:jc w:val="both"/>
      </w:pPr>
      <w:r w:rsidRPr="002C1456">
        <w:rPr>
          <w:b/>
        </w:rPr>
        <w:lastRenderedPageBreak/>
        <w:t>Извънпланови проверки</w:t>
      </w:r>
    </w:p>
    <w:p w:rsidR="00C053CE" w:rsidRPr="002C1456" w:rsidRDefault="00D350C3" w:rsidP="00622F62">
      <w:pPr>
        <w:spacing w:line="276" w:lineRule="auto"/>
        <w:ind w:right="-87" w:firstLine="708"/>
        <w:jc w:val="both"/>
      </w:pPr>
      <w:r w:rsidRPr="002C1456">
        <w:t>Основната дейност на Инспектората е насочена към постигането на заложената в Годишния план за дейността на Инспектората на МЗХГ за 2019 г. цел „Предотвратяване и отстраняване на нарушения при осъществяване дейността на администрацията и спазването на законите, подзаконовите и вътрешноведомствените актове за организация на работа в МЗХГ и във второстепенните разпоредители с бюджет“. Постигането на тази цел е реализирано чрез извършване на проверки, като през 2019 г. от Инспектората са извършени 24 бр. извънпланови проверки по заповед на министъра на земеделиет</w:t>
      </w:r>
      <w:r w:rsidR="0035659F" w:rsidRPr="002C1456">
        <w:t>о, храните и горите</w:t>
      </w:r>
      <w:r w:rsidR="00137F43" w:rsidRPr="002C1456">
        <w:t>. За резултатите от проверките са изготвени доклади, които са одобрени от министъра. В докладите са дадени пре</w:t>
      </w:r>
      <w:r w:rsidR="00535BB9">
        <w:t>поръки</w:t>
      </w:r>
      <w:bookmarkStart w:id="3" w:name="_GoBack"/>
      <w:bookmarkEnd w:id="3"/>
      <w:r w:rsidR="00137F43" w:rsidRPr="002C1456">
        <w:t xml:space="preserve"> за отстраняване на кон</w:t>
      </w:r>
      <w:r w:rsidRPr="002C1456">
        <w:t>статирани пропуски и нарушения.</w:t>
      </w:r>
      <w:r w:rsidR="00B222CB" w:rsidRPr="002C1456">
        <w:t xml:space="preserve"> </w:t>
      </w:r>
      <w:r w:rsidR="00137F43" w:rsidRPr="002C1456">
        <w:t>С резултатите от проверките са запознати ръководителите на проверяваните структури, като е изискано да предприемат необходимите действия за изпълнение на дадените в до</w:t>
      </w:r>
      <w:r w:rsidRPr="002C1456">
        <w:t xml:space="preserve">кладите препоръки и да уведомят </w:t>
      </w:r>
      <w:r w:rsidR="00691612" w:rsidRPr="002C1456">
        <w:t xml:space="preserve">Инспектората за изпълнението. В случаи на закъснения от страна на ръководителите на съответните структури за уведомяване на Инспектората, на същите са изпращани </w:t>
      </w:r>
      <w:proofErr w:type="spellStart"/>
      <w:r w:rsidR="00691612" w:rsidRPr="002C1456">
        <w:t>напомнителни</w:t>
      </w:r>
      <w:proofErr w:type="spellEnd"/>
      <w:r w:rsidR="00691612" w:rsidRPr="002C1456">
        <w:t xml:space="preserve"> писма и е изисквано да предоставят нужната информация</w:t>
      </w:r>
      <w:r w:rsidR="005357B7">
        <w:t>.</w:t>
      </w:r>
    </w:p>
    <w:p w:rsidR="00B222CB" w:rsidRPr="002C1456" w:rsidRDefault="00B222CB" w:rsidP="00622F62">
      <w:pPr>
        <w:spacing w:line="276" w:lineRule="auto"/>
        <w:ind w:right="-87" w:firstLine="708"/>
        <w:jc w:val="both"/>
      </w:pPr>
      <w:r w:rsidRPr="002C1456">
        <w:t>През 2019 г. в Инспектората са постъпили общо 92 броя сигнали, от които 56 бр. сигнали регистрирани в Деловодната система на МЗХГ, 25 бр. постъпили по електронна поща до Инспектората и до министъра на земеделието, храните и горите, 7 бр. подадени на електронната страница на Националния съвет по антикорупционни политики към МС, 4 бр. подадени по телефон за сигнали в МЗХГ. Всички постъпили сигнали са анализирани и са предприети необходимите действия, съгласно разпоредбите на АПК. След анализ и преценка, 71 бр. сигнали са препратени на компетентните органи на основание чл. 112 от АПК, 3 бр. сигнали са приключени по реда на чл. 124, ал. 1 (</w:t>
      </w:r>
      <w:r w:rsidRPr="002C1456">
        <w:rPr>
          <w:i/>
        </w:rPr>
        <w:t>Сигнали, подадени повторно по въпрос, по който има решение, не се разглеждат, освен ако са във връзка с изпълнение на решението или се основават на нови факти и обстоятелства</w:t>
      </w:r>
      <w:r w:rsidRPr="002C1456">
        <w:t xml:space="preserve">), на 8 бр. сигнали е изготвен отговор от Инспектората, 3 бр. сигнали са предадени за архив, поради недостатъчност на факти и информация които да бъдат проверени. По 7бр. сигнали със заповеди на министъра са </w:t>
      </w:r>
      <w:proofErr w:type="spellStart"/>
      <w:r w:rsidRPr="002C1456">
        <w:t>разпоредени</w:t>
      </w:r>
      <w:proofErr w:type="spellEnd"/>
      <w:r w:rsidRPr="002C1456">
        <w:t xml:space="preserve"> и извършени проверки, които са приключили с доклади.</w:t>
      </w:r>
    </w:p>
    <w:p w:rsidR="00B222CB" w:rsidRPr="002C1456" w:rsidRDefault="00B222CB" w:rsidP="00622F62">
      <w:pPr>
        <w:tabs>
          <w:tab w:val="left" w:pos="709"/>
        </w:tabs>
        <w:spacing w:line="276" w:lineRule="auto"/>
        <w:ind w:right="-87"/>
        <w:jc w:val="both"/>
      </w:pPr>
      <w:r w:rsidRPr="002C1456">
        <w:rPr>
          <w:rFonts w:eastAsia="MS Mincho"/>
          <w:lang w:val="ru-RU"/>
        </w:rPr>
        <w:tab/>
      </w:r>
      <w:r w:rsidRPr="002C1456">
        <w:t xml:space="preserve">В докладите на Инспектората, изготвени в резултат на извършени проверки са направени над </w:t>
      </w:r>
      <w:r w:rsidRPr="002C1456">
        <w:rPr>
          <w:lang w:val="ru-RU"/>
        </w:rPr>
        <w:t>180</w:t>
      </w:r>
      <w:r w:rsidRPr="002C1456">
        <w:t xml:space="preserve"> бр. препоръки за </w:t>
      </w:r>
      <w:r w:rsidRPr="002C1456">
        <w:rPr>
          <w:spacing w:val="-1"/>
        </w:rPr>
        <w:t xml:space="preserve">отстраняване на констатираните пропуски и </w:t>
      </w:r>
      <w:r w:rsidRPr="002C1456">
        <w:t xml:space="preserve">нарушения в проверените административни структури и други </w:t>
      </w:r>
      <w:proofErr w:type="spellStart"/>
      <w:r w:rsidRPr="002C1456">
        <w:t>последващи</w:t>
      </w:r>
      <w:proofErr w:type="spellEnd"/>
      <w:r w:rsidRPr="002C1456">
        <w:t xml:space="preserve"> действия, в т. ч.:</w:t>
      </w:r>
    </w:p>
    <w:p w:rsidR="00B222CB" w:rsidRPr="002C1456" w:rsidRDefault="00B222CB" w:rsidP="00622F62">
      <w:pPr>
        <w:tabs>
          <w:tab w:val="left" w:pos="0"/>
          <w:tab w:val="left" w:pos="851"/>
        </w:tabs>
        <w:spacing w:line="276" w:lineRule="auto"/>
        <w:ind w:right="-87"/>
        <w:jc w:val="both"/>
      </w:pPr>
      <w:r w:rsidRPr="002C1456">
        <w:tab/>
        <w:t>- за търсене на дисциплинарна отговорност от общо 40 бр. служители на МЗХГ и от ВРБ, в т. ч. 5 бр. служители от МЗХГ и 35 бр. от служители от ВРБ, като са наложени 18 бр. дисциплинарни наказания;</w:t>
      </w:r>
    </w:p>
    <w:p w:rsidR="00B222CB" w:rsidRPr="002C1456" w:rsidRDefault="00B222CB" w:rsidP="00622F62">
      <w:pPr>
        <w:pStyle w:val="ListParagraph"/>
        <w:tabs>
          <w:tab w:val="left" w:pos="0"/>
        </w:tabs>
        <w:spacing w:line="276" w:lineRule="auto"/>
        <w:ind w:left="0" w:right="-87" w:firstLine="851"/>
        <w:jc w:val="both"/>
        <w:rPr>
          <w:lang w:val="ru-RU"/>
        </w:rPr>
      </w:pPr>
      <w:r w:rsidRPr="002C1456">
        <w:rPr>
          <w:lang w:val="ru-RU"/>
        </w:rPr>
        <w:t>- над 20 бр. препоръки за изменения на нормативни актове - закони, наредби, правилник, процедури (в т. ч. изготвяне на 2 бр. проекти на наредби, 1 бр. устройствен правилник на ВРБ); за изменения на вътрешни правила, на заповеди за изготвяне на методика, на стандартна оперативна процедура; за утвърждаване на нови длъжностни характеристики;</w:t>
      </w:r>
    </w:p>
    <w:p w:rsidR="00B222CB" w:rsidRPr="002C1456" w:rsidRDefault="00B222CB" w:rsidP="00622F62">
      <w:pPr>
        <w:pStyle w:val="ListParagraph"/>
        <w:tabs>
          <w:tab w:val="left" w:pos="0"/>
        </w:tabs>
        <w:spacing w:line="276" w:lineRule="auto"/>
        <w:ind w:left="0" w:right="-87" w:firstLine="851"/>
        <w:jc w:val="both"/>
        <w:rPr>
          <w:lang w:val="ru-RU"/>
        </w:rPr>
      </w:pPr>
      <w:r w:rsidRPr="002C1456">
        <w:rPr>
          <w:lang w:val="ru-RU"/>
        </w:rPr>
        <w:t>- 4 бр. препоръки за извършване на допълнителни проверки от компетентни структурни звена в системата на МЗХГ на подчинените им структури и на дейности за които са били констатирани нарушения;</w:t>
      </w:r>
    </w:p>
    <w:p w:rsidR="00B222CB" w:rsidRPr="002C1456" w:rsidRDefault="00B222CB" w:rsidP="00622F62">
      <w:pPr>
        <w:pStyle w:val="ListParagraph"/>
        <w:tabs>
          <w:tab w:val="left" w:pos="0"/>
        </w:tabs>
        <w:spacing w:line="276" w:lineRule="auto"/>
        <w:ind w:left="0" w:right="-87" w:firstLine="851"/>
        <w:jc w:val="both"/>
        <w:rPr>
          <w:lang w:val="ru-RU"/>
        </w:rPr>
      </w:pPr>
      <w:r w:rsidRPr="002C1456">
        <w:rPr>
          <w:lang w:val="ru-RU"/>
        </w:rPr>
        <w:t xml:space="preserve">- </w:t>
      </w:r>
      <w:r w:rsidR="00643226" w:rsidRPr="002C1456">
        <w:rPr>
          <w:lang w:val="ru-RU"/>
        </w:rPr>
        <w:t>о</w:t>
      </w:r>
      <w:r w:rsidRPr="002C1456">
        <w:rPr>
          <w:lang w:val="ru-RU"/>
        </w:rPr>
        <w:t>бщо 4 бр. доклади на Инспектората от извършени извънпланови проверки са предоставени на органите на Прокуратурата.</w:t>
      </w:r>
    </w:p>
    <w:p w:rsidR="00B85656" w:rsidRPr="002C1456" w:rsidRDefault="00B85656" w:rsidP="00622F62">
      <w:pPr>
        <w:tabs>
          <w:tab w:val="left" w:pos="709"/>
        </w:tabs>
        <w:spacing w:line="276" w:lineRule="auto"/>
        <w:ind w:right="-87"/>
        <w:jc w:val="both"/>
        <w:textAlignment w:val="center"/>
      </w:pPr>
    </w:p>
    <w:sectPr w:rsidR="00B85656" w:rsidRPr="002C1456" w:rsidSect="00796968">
      <w:pgSz w:w="11906" w:h="16838"/>
      <w:pgMar w:top="79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E0B"/>
    <w:multiLevelType w:val="hybridMultilevel"/>
    <w:tmpl w:val="4130232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C542E"/>
    <w:multiLevelType w:val="hybridMultilevel"/>
    <w:tmpl w:val="5EDA69B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9D62BF"/>
    <w:multiLevelType w:val="hybridMultilevel"/>
    <w:tmpl w:val="88500852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7F3707"/>
    <w:multiLevelType w:val="hybridMultilevel"/>
    <w:tmpl w:val="8646A148"/>
    <w:lvl w:ilvl="0" w:tplc="0402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0A40FBA"/>
    <w:multiLevelType w:val="hybridMultilevel"/>
    <w:tmpl w:val="1430D3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55780"/>
    <w:multiLevelType w:val="hybridMultilevel"/>
    <w:tmpl w:val="2F3A35A8"/>
    <w:lvl w:ilvl="0" w:tplc="040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>
    <w:nsid w:val="194762D4"/>
    <w:multiLevelType w:val="hybridMultilevel"/>
    <w:tmpl w:val="EB7C9826"/>
    <w:lvl w:ilvl="0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3E7E46"/>
    <w:multiLevelType w:val="hybridMultilevel"/>
    <w:tmpl w:val="4AAE7732"/>
    <w:lvl w:ilvl="0" w:tplc="0409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1E4A36E8"/>
    <w:multiLevelType w:val="hybridMultilevel"/>
    <w:tmpl w:val="446652C8"/>
    <w:lvl w:ilvl="0" w:tplc="040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>
    <w:nsid w:val="205C2AF7"/>
    <w:multiLevelType w:val="hybridMultilevel"/>
    <w:tmpl w:val="FAAE7A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7B3D62"/>
    <w:multiLevelType w:val="hybridMultilevel"/>
    <w:tmpl w:val="294829B8"/>
    <w:lvl w:ilvl="0" w:tplc="0409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>
    <w:nsid w:val="31FA775E"/>
    <w:multiLevelType w:val="hybridMultilevel"/>
    <w:tmpl w:val="674EB670"/>
    <w:lvl w:ilvl="0" w:tplc="DB1C76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3E93BB7"/>
    <w:multiLevelType w:val="multilevel"/>
    <w:tmpl w:val="5B98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C0079A5"/>
    <w:multiLevelType w:val="hybridMultilevel"/>
    <w:tmpl w:val="EEEC8C96"/>
    <w:lvl w:ilvl="0" w:tplc="040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411F033A"/>
    <w:multiLevelType w:val="hybridMultilevel"/>
    <w:tmpl w:val="E6D4188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394720"/>
    <w:multiLevelType w:val="hybridMultilevel"/>
    <w:tmpl w:val="901CFD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B20B1D"/>
    <w:multiLevelType w:val="multilevel"/>
    <w:tmpl w:val="0764E8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570821BC"/>
    <w:multiLevelType w:val="hybridMultilevel"/>
    <w:tmpl w:val="18B2DF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3656C0"/>
    <w:multiLevelType w:val="hybridMultilevel"/>
    <w:tmpl w:val="EB2A38BE"/>
    <w:lvl w:ilvl="0" w:tplc="E0E67B2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AB3B04"/>
    <w:multiLevelType w:val="hybridMultilevel"/>
    <w:tmpl w:val="F66C51E0"/>
    <w:lvl w:ilvl="0" w:tplc="04020005">
      <w:start w:val="1"/>
      <w:numFmt w:val="bullet"/>
      <w:lvlText w:val="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3F982F7E">
      <w:start w:val="1"/>
      <w:numFmt w:val="bullet"/>
      <w:lvlText w:val="-"/>
      <w:lvlJc w:val="left"/>
      <w:pPr>
        <w:tabs>
          <w:tab w:val="num" w:pos="2150"/>
        </w:tabs>
        <w:ind w:left="215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>
    <w:nsid w:val="76D224F8"/>
    <w:multiLevelType w:val="hybridMultilevel"/>
    <w:tmpl w:val="F7AAF6A8"/>
    <w:lvl w:ilvl="0" w:tplc="04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1">
    <w:nsid w:val="7F3E3B68"/>
    <w:multiLevelType w:val="hybridMultilevel"/>
    <w:tmpl w:val="0BE0E67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64F82"/>
    <w:multiLevelType w:val="hybridMultilevel"/>
    <w:tmpl w:val="0826E484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9"/>
  </w:num>
  <w:num w:numId="9">
    <w:abstractNumId w:val="14"/>
  </w:num>
  <w:num w:numId="10">
    <w:abstractNumId w:val="21"/>
  </w:num>
  <w:num w:numId="11">
    <w:abstractNumId w:val="12"/>
  </w:num>
  <w:num w:numId="12">
    <w:abstractNumId w:val="11"/>
  </w:num>
  <w:num w:numId="13">
    <w:abstractNumId w:val="1"/>
  </w:num>
  <w:num w:numId="14">
    <w:abstractNumId w:val="10"/>
  </w:num>
  <w:num w:numId="15">
    <w:abstractNumId w:val="7"/>
  </w:num>
  <w:num w:numId="16">
    <w:abstractNumId w:val="9"/>
  </w:num>
  <w:num w:numId="17">
    <w:abstractNumId w:val="5"/>
  </w:num>
  <w:num w:numId="18">
    <w:abstractNumId w:val="8"/>
  </w:num>
  <w:num w:numId="19">
    <w:abstractNumId w:val="22"/>
  </w:num>
  <w:num w:numId="20">
    <w:abstractNumId w:val="20"/>
  </w:num>
  <w:num w:numId="21">
    <w:abstractNumId w:val="0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B1"/>
    <w:rsid w:val="00001B32"/>
    <w:rsid w:val="000022D9"/>
    <w:rsid w:val="00004A32"/>
    <w:rsid w:val="00005DC0"/>
    <w:rsid w:val="00016282"/>
    <w:rsid w:val="00027488"/>
    <w:rsid w:val="0003150A"/>
    <w:rsid w:val="00031988"/>
    <w:rsid w:val="00037EDA"/>
    <w:rsid w:val="00041CC6"/>
    <w:rsid w:val="000431E0"/>
    <w:rsid w:val="00047143"/>
    <w:rsid w:val="00050023"/>
    <w:rsid w:val="00052411"/>
    <w:rsid w:val="000531B2"/>
    <w:rsid w:val="00057A40"/>
    <w:rsid w:val="000633D2"/>
    <w:rsid w:val="00065717"/>
    <w:rsid w:val="00065A00"/>
    <w:rsid w:val="00073B1A"/>
    <w:rsid w:val="00073F63"/>
    <w:rsid w:val="00082A45"/>
    <w:rsid w:val="00083B18"/>
    <w:rsid w:val="0008584B"/>
    <w:rsid w:val="00086EE9"/>
    <w:rsid w:val="0009148E"/>
    <w:rsid w:val="000A365D"/>
    <w:rsid w:val="000A67AC"/>
    <w:rsid w:val="000B35CB"/>
    <w:rsid w:val="000C0262"/>
    <w:rsid w:val="000C0E42"/>
    <w:rsid w:val="000C4FED"/>
    <w:rsid w:val="000D239D"/>
    <w:rsid w:val="000E1864"/>
    <w:rsid w:val="000E2825"/>
    <w:rsid w:val="000E2B11"/>
    <w:rsid w:val="000E3BD7"/>
    <w:rsid w:val="000E7F05"/>
    <w:rsid w:val="000F5756"/>
    <w:rsid w:val="0010190A"/>
    <w:rsid w:val="001117FF"/>
    <w:rsid w:val="00111DC9"/>
    <w:rsid w:val="0011478D"/>
    <w:rsid w:val="00116519"/>
    <w:rsid w:val="00116AD2"/>
    <w:rsid w:val="001240D5"/>
    <w:rsid w:val="00126947"/>
    <w:rsid w:val="00130FF2"/>
    <w:rsid w:val="001318DE"/>
    <w:rsid w:val="001355AC"/>
    <w:rsid w:val="00137994"/>
    <w:rsid w:val="00137F43"/>
    <w:rsid w:val="001431FF"/>
    <w:rsid w:val="00145A3F"/>
    <w:rsid w:val="00147249"/>
    <w:rsid w:val="00152C5E"/>
    <w:rsid w:val="00162450"/>
    <w:rsid w:val="0017289E"/>
    <w:rsid w:val="00173BC7"/>
    <w:rsid w:val="00176736"/>
    <w:rsid w:val="0017756E"/>
    <w:rsid w:val="0017789F"/>
    <w:rsid w:val="00181E77"/>
    <w:rsid w:val="001A0490"/>
    <w:rsid w:val="001A266B"/>
    <w:rsid w:val="001A3255"/>
    <w:rsid w:val="001A6853"/>
    <w:rsid w:val="001A7A35"/>
    <w:rsid w:val="001B7691"/>
    <w:rsid w:val="001D2DB3"/>
    <w:rsid w:val="001D311F"/>
    <w:rsid w:val="001E529A"/>
    <w:rsid w:val="001F06C8"/>
    <w:rsid w:val="001F6B71"/>
    <w:rsid w:val="00205FC9"/>
    <w:rsid w:val="0020607B"/>
    <w:rsid w:val="00215611"/>
    <w:rsid w:val="00215B2B"/>
    <w:rsid w:val="00233280"/>
    <w:rsid w:val="00235D52"/>
    <w:rsid w:val="00236D62"/>
    <w:rsid w:val="002373C0"/>
    <w:rsid w:val="00240D67"/>
    <w:rsid w:val="00256DEA"/>
    <w:rsid w:val="0026528C"/>
    <w:rsid w:val="00265857"/>
    <w:rsid w:val="00267713"/>
    <w:rsid w:val="00267FEC"/>
    <w:rsid w:val="002727AD"/>
    <w:rsid w:val="00276072"/>
    <w:rsid w:val="00281F88"/>
    <w:rsid w:val="002820E7"/>
    <w:rsid w:val="00287A6B"/>
    <w:rsid w:val="00292C99"/>
    <w:rsid w:val="002A07E4"/>
    <w:rsid w:val="002A4261"/>
    <w:rsid w:val="002A569E"/>
    <w:rsid w:val="002B2CFB"/>
    <w:rsid w:val="002B555E"/>
    <w:rsid w:val="002B6545"/>
    <w:rsid w:val="002C1437"/>
    <w:rsid w:val="002C1456"/>
    <w:rsid w:val="002C3505"/>
    <w:rsid w:val="002D10A2"/>
    <w:rsid w:val="002D5210"/>
    <w:rsid w:val="002D6969"/>
    <w:rsid w:val="002D6AD0"/>
    <w:rsid w:val="002F0FE7"/>
    <w:rsid w:val="002F248C"/>
    <w:rsid w:val="002F3F96"/>
    <w:rsid w:val="00304085"/>
    <w:rsid w:val="00304341"/>
    <w:rsid w:val="0031172C"/>
    <w:rsid w:val="00311A09"/>
    <w:rsid w:val="003322F1"/>
    <w:rsid w:val="003365D4"/>
    <w:rsid w:val="00340B5B"/>
    <w:rsid w:val="00346955"/>
    <w:rsid w:val="003478D4"/>
    <w:rsid w:val="00353D32"/>
    <w:rsid w:val="00354459"/>
    <w:rsid w:val="0035659F"/>
    <w:rsid w:val="00357DC3"/>
    <w:rsid w:val="00360B3D"/>
    <w:rsid w:val="00367127"/>
    <w:rsid w:val="00376102"/>
    <w:rsid w:val="00385684"/>
    <w:rsid w:val="00385EE6"/>
    <w:rsid w:val="00392130"/>
    <w:rsid w:val="00393489"/>
    <w:rsid w:val="003A3113"/>
    <w:rsid w:val="003B0474"/>
    <w:rsid w:val="003B0F6E"/>
    <w:rsid w:val="003B41F9"/>
    <w:rsid w:val="003B5BCB"/>
    <w:rsid w:val="003D29F1"/>
    <w:rsid w:val="003D4951"/>
    <w:rsid w:val="003D6144"/>
    <w:rsid w:val="003E0E3D"/>
    <w:rsid w:val="003E229D"/>
    <w:rsid w:val="003E5213"/>
    <w:rsid w:val="003E570F"/>
    <w:rsid w:val="003E5E66"/>
    <w:rsid w:val="003F3B37"/>
    <w:rsid w:val="003F3E1C"/>
    <w:rsid w:val="003F4305"/>
    <w:rsid w:val="00404985"/>
    <w:rsid w:val="00410E9B"/>
    <w:rsid w:val="00412235"/>
    <w:rsid w:val="004127A8"/>
    <w:rsid w:val="00424D64"/>
    <w:rsid w:val="00425E8A"/>
    <w:rsid w:val="004301C9"/>
    <w:rsid w:val="004302EC"/>
    <w:rsid w:val="00431C32"/>
    <w:rsid w:val="00431CE7"/>
    <w:rsid w:val="004342F5"/>
    <w:rsid w:val="004359A3"/>
    <w:rsid w:val="00435CD4"/>
    <w:rsid w:val="004463F7"/>
    <w:rsid w:val="004540D6"/>
    <w:rsid w:val="004558B8"/>
    <w:rsid w:val="004647DC"/>
    <w:rsid w:val="004669D0"/>
    <w:rsid w:val="00470422"/>
    <w:rsid w:val="00477BFE"/>
    <w:rsid w:val="00477F4C"/>
    <w:rsid w:val="00480B1F"/>
    <w:rsid w:val="00481CB1"/>
    <w:rsid w:val="00490360"/>
    <w:rsid w:val="00491C23"/>
    <w:rsid w:val="00492CCF"/>
    <w:rsid w:val="004A76D0"/>
    <w:rsid w:val="004B267B"/>
    <w:rsid w:val="004B5201"/>
    <w:rsid w:val="004B61F3"/>
    <w:rsid w:val="004B7D37"/>
    <w:rsid w:val="004C75AB"/>
    <w:rsid w:val="004D1EF9"/>
    <w:rsid w:val="004E6F1A"/>
    <w:rsid w:val="004E7244"/>
    <w:rsid w:val="004F1447"/>
    <w:rsid w:val="005037BA"/>
    <w:rsid w:val="00507244"/>
    <w:rsid w:val="0051479C"/>
    <w:rsid w:val="00520DA5"/>
    <w:rsid w:val="0053279A"/>
    <w:rsid w:val="005357B7"/>
    <w:rsid w:val="00535BB9"/>
    <w:rsid w:val="00540092"/>
    <w:rsid w:val="0054312F"/>
    <w:rsid w:val="00543B11"/>
    <w:rsid w:val="00543D5F"/>
    <w:rsid w:val="00545EAC"/>
    <w:rsid w:val="00552E5D"/>
    <w:rsid w:val="00554144"/>
    <w:rsid w:val="0055644B"/>
    <w:rsid w:val="00556FBA"/>
    <w:rsid w:val="00562EB5"/>
    <w:rsid w:val="005633C8"/>
    <w:rsid w:val="005648DD"/>
    <w:rsid w:val="00564D5C"/>
    <w:rsid w:val="005759EE"/>
    <w:rsid w:val="00580565"/>
    <w:rsid w:val="00582608"/>
    <w:rsid w:val="00585895"/>
    <w:rsid w:val="00596919"/>
    <w:rsid w:val="0059705E"/>
    <w:rsid w:val="005A3E1B"/>
    <w:rsid w:val="005A59C8"/>
    <w:rsid w:val="005A5DB4"/>
    <w:rsid w:val="005B1D2F"/>
    <w:rsid w:val="005B460B"/>
    <w:rsid w:val="005B4D89"/>
    <w:rsid w:val="005C44D9"/>
    <w:rsid w:val="005C532C"/>
    <w:rsid w:val="005C6050"/>
    <w:rsid w:val="005D0E22"/>
    <w:rsid w:val="005D1E33"/>
    <w:rsid w:val="005D4E1B"/>
    <w:rsid w:val="005E111F"/>
    <w:rsid w:val="005E6A9A"/>
    <w:rsid w:val="005F3ACE"/>
    <w:rsid w:val="005F5CBE"/>
    <w:rsid w:val="005F78DF"/>
    <w:rsid w:val="00602EAD"/>
    <w:rsid w:val="00606969"/>
    <w:rsid w:val="0060710B"/>
    <w:rsid w:val="00610533"/>
    <w:rsid w:val="0061516A"/>
    <w:rsid w:val="00622F62"/>
    <w:rsid w:val="00623046"/>
    <w:rsid w:val="006248C8"/>
    <w:rsid w:val="006273B4"/>
    <w:rsid w:val="006339B0"/>
    <w:rsid w:val="00643226"/>
    <w:rsid w:val="00645619"/>
    <w:rsid w:val="00645B14"/>
    <w:rsid w:val="00651804"/>
    <w:rsid w:val="0065289C"/>
    <w:rsid w:val="00661F43"/>
    <w:rsid w:val="00662F34"/>
    <w:rsid w:val="00665E3F"/>
    <w:rsid w:val="00670229"/>
    <w:rsid w:val="00672EF0"/>
    <w:rsid w:val="00677020"/>
    <w:rsid w:val="00685FF6"/>
    <w:rsid w:val="00691612"/>
    <w:rsid w:val="00692508"/>
    <w:rsid w:val="006A13A5"/>
    <w:rsid w:val="006A58FA"/>
    <w:rsid w:val="006B4D97"/>
    <w:rsid w:val="006B5CC2"/>
    <w:rsid w:val="006D006D"/>
    <w:rsid w:val="006D0FF7"/>
    <w:rsid w:val="006D1A7C"/>
    <w:rsid w:val="006D7DC6"/>
    <w:rsid w:val="006E407F"/>
    <w:rsid w:val="006E6A8B"/>
    <w:rsid w:val="006F2E5F"/>
    <w:rsid w:val="006F5D04"/>
    <w:rsid w:val="006F757C"/>
    <w:rsid w:val="006F79D9"/>
    <w:rsid w:val="0070394A"/>
    <w:rsid w:val="00704F3D"/>
    <w:rsid w:val="00705C0C"/>
    <w:rsid w:val="00714020"/>
    <w:rsid w:val="00717C8A"/>
    <w:rsid w:val="00717DDB"/>
    <w:rsid w:val="00727371"/>
    <w:rsid w:val="0073523D"/>
    <w:rsid w:val="007356FA"/>
    <w:rsid w:val="00741029"/>
    <w:rsid w:val="00742F52"/>
    <w:rsid w:val="00753C09"/>
    <w:rsid w:val="00756D0E"/>
    <w:rsid w:val="00762F8B"/>
    <w:rsid w:val="007718BC"/>
    <w:rsid w:val="007727D3"/>
    <w:rsid w:val="00775BBC"/>
    <w:rsid w:val="00777670"/>
    <w:rsid w:val="007838E2"/>
    <w:rsid w:val="00785548"/>
    <w:rsid w:val="007918F7"/>
    <w:rsid w:val="0079605A"/>
    <w:rsid w:val="00796968"/>
    <w:rsid w:val="00797506"/>
    <w:rsid w:val="007A310A"/>
    <w:rsid w:val="007A7D4D"/>
    <w:rsid w:val="007B097A"/>
    <w:rsid w:val="007B449E"/>
    <w:rsid w:val="007D1C09"/>
    <w:rsid w:val="007D7429"/>
    <w:rsid w:val="007E7F16"/>
    <w:rsid w:val="007F0FAF"/>
    <w:rsid w:val="007F2C4E"/>
    <w:rsid w:val="00804EAF"/>
    <w:rsid w:val="00812F3A"/>
    <w:rsid w:val="0082214C"/>
    <w:rsid w:val="008233D2"/>
    <w:rsid w:val="00835E66"/>
    <w:rsid w:val="0084051E"/>
    <w:rsid w:val="008504D4"/>
    <w:rsid w:val="00854CC2"/>
    <w:rsid w:val="00857102"/>
    <w:rsid w:val="00861289"/>
    <w:rsid w:val="00861324"/>
    <w:rsid w:val="008632A4"/>
    <w:rsid w:val="008653E4"/>
    <w:rsid w:val="00870A84"/>
    <w:rsid w:val="00872629"/>
    <w:rsid w:val="00874621"/>
    <w:rsid w:val="008856C1"/>
    <w:rsid w:val="00887D4D"/>
    <w:rsid w:val="008923B7"/>
    <w:rsid w:val="00893B6C"/>
    <w:rsid w:val="0089525E"/>
    <w:rsid w:val="00896A14"/>
    <w:rsid w:val="008A2324"/>
    <w:rsid w:val="008A38EE"/>
    <w:rsid w:val="008A451F"/>
    <w:rsid w:val="008B2B46"/>
    <w:rsid w:val="008F2113"/>
    <w:rsid w:val="008F5983"/>
    <w:rsid w:val="00900839"/>
    <w:rsid w:val="0090086E"/>
    <w:rsid w:val="00902FCB"/>
    <w:rsid w:val="0090744A"/>
    <w:rsid w:val="009156E6"/>
    <w:rsid w:val="0092030E"/>
    <w:rsid w:val="00920BF8"/>
    <w:rsid w:val="00921B12"/>
    <w:rsid w:val="00932B60"/>
    <w:rsid w:val="00933155"/>
    <w:rsid w:val="009421C7"/>
    <w:rsid w:val="00942E99"/>
    <w:rsid w:val="0094642B"/>
    <w:rsid w:val="00946B9C"/>
    <w:rsid w:val="0095020A"/>
    <w:rsid w:val="00964E86"/>
    <w:rsid w:val="00972BDA"/>
    <w:rsid w:val="0097315B"/>
    <w:rsid w:val="00974451"/>
    <w:rsid w:val="00974D81"/>
    <w:rsid w:val="00974FDE"/>
    <w:rsid w:val="00975E23"/>
    <w:rsid w:val="009779B0"/>
    <w:rsid w:val="00980617"/>
    <w:rsid w:val="00986508"/>
    <w:rsid w:val="00993FCD"/>
    <w:rsid w:val="009A68FE"/>
    <w:rsid w:val="009A6901"/>
    <w:rsid w:val="009B2B58"/>
    <w:rsid w:val="009B44B5"/>
    <w:rsid w:val="009B5AB9"/>
    <w:rsid w:val="009B6AA2"/>
    <w:rsid w:val="009C01B4"/>
    <w:rsid w:val="009C5CE4"/>
    <w:rsid w:val="009C633F"/>
    <w:rsid w:val="009D396B"/>
    <w:rsid w:val="009F084D"/>
    <w:rsid w:val="009F1353"/>
    <w:rsid w:val="009F1553"/>
    <w:rsid w:val="009F6F6F"/>
    <w:rsid w:val="00A00775"/>
    <w:rsid w:val="00A00969"/>
    <w:rsid w:val="00A0360B"/>
    <w:rsid w:val="00A1010B"/>
    <w:rsid w:val="00A11DFD"/>
    <w:rsid w:val="00A135E5"/>
    <w:rsid w:val="00A13C65"/>
    <w:rsid w:val="00A218C4"/>
    <w:rsid w:val="00A2589F"/>
    <w:rsid w:val="00A31D60"/>
    <w:rsid w:val="00A328C5"/>
    <w:rsid w:val="00A328D4"/>
    <w:rsid w:val="00A32A97"/>
    <w:rsid w:val="00A37B29"/>
    <w:rsid w:val="00A41047"/>
    <w:rsid w:val="00A41B46"/>
    <w:rsid w:val="00A5369C"/>
    <w:rsid w:val="00A56548"/>
    <w:rsid w:val="00A56C76"/>
    <w:rsid w:val="00A57318"/>
    <w:rsid w:val="00A60A2D"/>
    <w:rsid w:val="00A61061"/>
    <w:rsid w:val="00A619A5"/>
    <w:rsid w:val="00A61E9F"/>
    <w:rsid w:val="00A7096A"/>
    <w:rsid w:val="00A73AD2"/>
    <w:rsid w:val="00A74F01"/>
    <w:rsid w:val="00A81A1B"/>
    <w:rsid w:val="00A90DFC"/>
    <w:rsid w:val="00A952DE"/>
    <w:rsid w:val="00AA0C8E"/>
    <w:rsid w:val="00AA0FAF"/>
    <w:rsid w:val="00AA5AD5"/>
    <w:rsid w:val="00AB346D"/>
    <w:rsid w:val="00AB6CCD"/>
    <w:rsid w:val="00AB71E1"/>
    <w:rsid w:val="00AC6959"/>
    <w:rsid w:val="00AD092C"/>
    <w:rsid w:val="00AD0A4F"/>
    <w:rsid w:val="00AD1F95"/>
    <w:rsid w:val="00AD2704"/>
    <w:rsid w:val="00AD2DBC"/>
    <w:rsid w:val="00AE0343"/>
    <w:rsid w:val="00AF3111"/>
    <w:rsid w:val="00B007E7"/>
    <w:rsid w:val="00B112F1"/>
    <w:rsid w:val="00B21DB3"/>
    <w:rsid w:val="00B222CB"/>
    <w:rsid w:val="00B244C5"/>
    <w:rsid w:val="00B24FCE"/>
    <w:rsid w:val="00B25086"/>
    <w:rsid w:val="00B251F6"/>
    <w:rsid w:val="00B36410"/>
    <w:rsid w:val="00B37AC8"/>
    <w:rsid w:val="00B44EDA"/>
    <w:rsid w:val="00B51411"/>
    <w:rsid w:val="00B56E09"/>
    <w:rsid w:val="00B72F16"/>
    <w:rsid w:val="00B817D3"/>
    <w:rsid w:val="00B82BA7"/>
    <w:rsid w:val="00B830E8"/>
    <w:rsid w:val="00B85656"/>
    <w:rsid w:val="00B8584E"/>
    <w:rsid w:val="00BB2BD4"/>
    <w:rsid w:val="00BB4747"/>
    <w:rsid w:val="00BB7113"/>
    <w:rsid w:val="00BB7EF2"/>
    <w:rsid w:val="00BC1687"/>
    <w:rsid w:val="00BC248C"/>
    <w:rsid w:val="00BD15C9"/>
    <w:rsid w:val="00BD1F37"/>
    <w:rsid w:val="00BD216A"/>
    <w:rsid w:val="00BD219C"/>
    <w:rsid w:val="00BE3067"/>
    <w:rsid w:val="00BE7462"/>
    <w:rsid w:val="00BE7BA1"/>
    <w:rsid w:val="00BF09AB"/>
    <w:rsid w:val="00C053CE"/>
    <w:rsid w:val="00C129D7"/>
    <w:rsid w:val="00C16048"/>
    <w:rsid w:val="00C205FA"/>
    <w:rsid w:val="00C219D2"/>
    <w:rsid w:val="00C274E6"/>
    <w:rsid w:val="00C335C4"/>
    <w:rsid w:val="00C41348"/>
    <w:rsid w:val="00C413A4"/>
    <w:rsid w:val="00C430D9"/>
    <w:rsid w:val="00C46ABC"/>
    <w:rsid w:val="00C531F3"/>
    <w:rsid w:val="00C54876"/>
    <w:rsid w:val="00C569C1"/>
    <w:rsid w:val="00C645F0"/>
    <w:rsid w:val="00C6613A"/>
    <w:rsid w:val="00C74D3C"/>
    <w:rsid w:val="00C9047E"/>
    <w:rsid w:val="00C904D0"/>
    <w:rsid w:val="00C91158"/>
    <w:rsid w:val="00C92731"/>
    <w:rsid w:val="00C958D6"/>
    <w:rsid w:val="00CA057C"/>
    <w:rsid w:val="00CA0CF8"/>
    <w:rsid w:val="00CB2036"/>
    <w:rsid w:val="00CB334E"/>
    <w:rsid w:val="00CB406C"/>
    <w:rsid w:val="00CB4579"/>
    <w:rsid w:val="00CC5366"/>
    <w:rsid w:val="00CC7196"/>
    <w:rsid w:val="00CD016A"/>
    <w:rsid w:val="00CD01E9"/>
    <w:rsid w:val="00CD5359"/>
    <w:rsid w:val="00CF038F"/>
    <w:rsid w:val="00CF05A4"/>
    <w:rsid w:val="00D06D58"/>
    <w:rsid w:val="00D13673"/>
    <w:rsid w:val="00D21370"/>
    <w:rsid w:val="00D21734"/>
    <w:rsid w:val="00D22036"/>
    <w:rsid w:val="00D23CC1"/>
    <w:rsid w:val="00D24FFF"/>
    <w:rsid w:val="00D27919"/>
    <w:rsid w:val="00D350C3"/>
    <w:rsid w:val="00D3731D"/>
    <w:rsid w:val="00D4146C"/>
    <w:rsid w:val="00D44B95"/>
    <w:rsid w:val="00D45CB6"/>
    <w:rsid w:val="00D47488"/>
    <w:rsid w:val="00D57EE9"/>
    <w:rsid w:val="00D67B57"/>
    <w:rsid w:val="00D743E2"/>
    <w:rsid w:val="00D74C09"/>
    <w:rsid w:val="00D750D1"/>
    <w:rsid w:val="00D76709"/>
    <w:rsid w:val="00D80931"/>
    <w:rsid w:val="00D85990"/>
    <w:rsid w:val="00D91C59"/>
    <w:rsid w:val="00D95784"/>
    <w:rsid w:val="00D9759F"/>
    <w:rsid w:val="00DA53A6"/>
    <w:rsid w:val="00DA64E0"/>
    <w:rsid w:val="00DB384D"/>
    <w:rsid w:val="00DB3FF7"/>
    <w:rsid w:val="00DB6651"/>
    <w:rsid w:val="00DB7456"/>
    <w:rsid w:val="00DC2D23"/>
    <w:rsid w:val="00DD2B39"/>
    <w:rsid w:val="00DE62B7"/>
    <w:rsid w:val="00DF70C2"/>
    <w:rsid w:val="00E000D8"/>
    <w:rsid w:val="00E01C0E"/>
    <w:rsid w:val="00E02D8C"/>
    <w:rsid w:val="00E249C4"/>
    <w:rsid w:val="00E250BA"/>
    <w:rsid w:val="00E25E95"/>
    <w:rsid w:val="00E27AAE"/>
    <w:rsid w:val="00E30188"/>
    <w:rsid w:val="00E336B9"/>
    <w:rsid w:val="00E33C0A"/>
    <w:rsid w:val="00E3416A"/>
    <w:rsid w:val="00E37FB2"/>
    <w:rsid w:val="00E41BC1"/>
    <w:rsid w:val="00E441AE"/>
    <w:rsid w:val="00E50276"/>
    <w:rsid w:val="00E51522"/>
    <w:rsid w:val="00E57699"/>
    <w:rsid w:val="00E61BF3"/>
    <w:rsid w:val="00E62A3D"/>
    <w:rsid w:val="00E675E1"/>
    <w:rsid w:val="00E73B9C"/>
    <w:rsid w:val="00E80E2E"/>
    <w:rsid w:val="00E8622F"/>
    <w:rsid w:val="00E919FB"/>
    <w:rsid w:val="00E95E5E"/>
    <w:rsid w:val="00EA4AEC"/>
    <w:rsid w:val="00EA5F5F"/>
    <w:rsid w:val="00EB1750"/>
    <w:rsid w:val="00EB39BA"/>
    <w:rsid w:val="00EB5B78"/>
    <w:rsid w:val="00EC1EAD"/>
    <w:rsid w:val="00ED2681"/>
    <w:rsid w:val="00ED2B02"/>
    <w:rsid w:val="00ED38D7"/>
    <w:rsid w:val="00ED442F"/>
    <w:rsid w:val="00EE2E22"/>
    <w:rsid w:val="00EF2B6F"/>
    <w:rsid w:val="00EF79E7"/>
    <w:rsid w:val="00F02AB1"/>
    <w:rsid w:val="00F05320"/>
    <w:rsid w:val="00F134EE"/>
    <w:rsid w:val="00F16490"/>
    <w:rsid w:val="00F2374F"/>
    <w:rsid w:val="00F437A2"/>
    <w:rsid w:val="00F46794"/>
    <w:rsid w:val="00F50202"/>
    <w:rsid w:val="00F54092"/>
    <w:rsid w:val="00F722FB"/>
    <w:rsid w:val="00FA01C2"/>
    <w:rsid w:val="00FA0C51"/>
    <w:rsid w:val="00FA0D40"/>
    <w:rsid w:val="00FA106F"/>
    <w:rsid w:val="00FA14CD"/>
    <w:rsid w:val="00FA4884"/>
    <w:rsid w:val="00FA640F"/>
    <w:rsid w:val="00FB1E86"/>
    <w:rsid w:val="00FB2A9F"/>
    <w:rsid w:val="00FC0169"/>
    <w:rsid w:val="00FC05C7"/>
    <w:rsid w:val="00FD7D71"/>
    <w:rsid w:val="00FE01A8"/>
    <w:rsid w:val="00FE3D96"/>
    <w:rsid w:val="00FE5C19"/>
    <w:rsid w:val="00FE74A0"/>
    <w:rsid w:val="00FF1255"/>
    <w:rsid w:val="00FF19D4"/>
    <w:rsid w:val="00FF3F0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89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D2DB3"/>
    <w:pPr>
      <w:spacing w:before="450" w:after="100" w:afterAutospacing="1"/>
      <w:jc w:val="center"/>
      <w:outlineLvl w:val="2"/>
    </w:pPr>
    <w:rPr>
      <w:b/>
      <w:bCs/>
      <w:color w:val="000000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0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5213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historyitemselected1">
    <w:name w:val="historyitemselected1"/>
    <w:rsid w:val="003E5213"/>
    <w:rPr>
      <w:b/>
      <w:bCs/>
      <w:color w:val="0086C6"/>
    </w:rPr>
  </w:style>
  <w:style w:type="character" w:customStyle="1" w:styleId="newdocreference1">
    <w:name w:val="newdocreference1"/>
    <w:rsid w:val="00E919FB"/>
    <w:rPr>
      <w:i w:val="0"/>
      <w:iCs w:val="0"/>
      <w:color w:val="0000FF"/>
      <w:u w:val="single"/>
    </w:rPr>
  </w:style>
  <w:style w:type="paragraph" w:styleId="NormalWeb">
    <w:name w:val="Normal (Web)"/>
    <w:basedOn w:val="Normal"/>
    <w:rsid w:val="0058260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Default">
    <w:name w:val="Default"/>
    <w:rsid w:val="003856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Char">
    <w:name w:val="Char Char"/>
    <w:basedOn w:val="Normal"/>
    <w:semiHidden/>
    <w:rsid w:val="0010190A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Strong">
    <w:name w:val="Strong"/>
    <w:qFormat/>
    <w:rsid w:val="000531B2"/>
    <w:rPr>
      <w:b/>
      <w:bCs/>
    </w:rPr>
  </w:style>
  <w:style w:type="paragraph" w:customStyle="1" w:styleId="1">
    <w:name w:val="1"/>
    <w:basedOn w:val="Normal"/>
    <w:rsid w:val="002A42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2B555E"/>
    <w:pPr>
      <w:ind w:left="720"/>
      <w:contextualSpacing/>
    </w:pPr>
    <w:rPr>
      <w:rFonts w:eastAsia="MS Mincho"/>
    </w:rPr>
  </w:style>
  <w:style w:type="paragraph" w:customStyle="1" w:styleId="1CharChar">
    <w:name w:val="Знак Знак1 Char Char Знак Знак"/>
    <w:basedOn w:val="Normal"/>
    <w:rsid w:val="000431E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1D2DB3"/>
    <w:rPr>
      <w:b/>
      <w:bCs/>
      <w:color w:val="000000"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251F6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B251F6"/>
    <w:pPr>
      <w:ind w:firstLine="990"/>
      <w:jc w:val="both"/>
    </w:pPr>
    <w:rPr>
      <w:color w:val="000000"/>
      <w:lang w:val="en-US" w:eastAsia="en-US"/>
    </w:rPr>
  </w:style>
  <w:style w:type="character" w:customStyle="1" w:styleId="cursorpointer">
    <w:name w:val="cursorpointer"/>
    <w:basedOn w:val="DefaultParagraphFont"/>
    <w:rsid w:val="00986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89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D2DB3"/>
    <w:pPr>
      <w:spacing w:before="450" w:after="100" w:afterAutospacing="1"/>
      <w:jc w:val="center"/>
      <w:outlineLvl w:val="2"/>
    </w:pPr>
    <w:rPr>
      <w:b/>
      <w:bCs/>
      <w:color w:val="000000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0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5213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historyitemselected1">
    <w:name w:val="historyitemselected1"/>
    <w:rsid w:val="003E5213"/>
    <w:rPr>
      <w:b/>
      <w:bCs/>
      <w:color w:val="0086C6"/>
    </w:rPr>
  </w:style>
  <w:style w:type="character" w:customStyle="1" w:styleId="newdocreference1">
    <w:name w:val="newdocreference1"/>
    <w:rsid w:val="00E919FB"/>
    <w:rPr>
      <w:i w:val="0"/>
      <w:iCs w:val="0"/>
      <w:color w:val="0000FF"/>
      <w:u w:val="single"/>
    </w:rPr>
  </w:style>
  <w:style w:type="paragraph" w:styleId="NormalWeb">
    <w:name w:val="Normal (Web)"/>
    <w:basedOn w:val="Normal"/>
    <w:rsid w:val="0058260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Default">
    <w:name w:val="Default"/>
    <w:rsid w:val="003856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Char">
    <w:name w:val="Char Char"/>
    <w:basedOn w:val="Normal"/>
    <w:semiHidden/>
    <w:rsid w:val="0010190A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Strong">
    <w:name w:val="Strong"/>
    <w:qFormat/>
    <w:rsid w:val="000531B2"/>
    <w:rPr>
      <w:b/>
      <w:bCs/>
    </w:rPr>
  </w:style>
  <w:style w:type="paragraph" w:customStyle="1" w:styleId="1">
    <w:name w:val="1"/>
    <w:basedOn w:val="Normal"/>
    <w:rsid w:val="002A42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2B555E"/>
    <w:pPr>
      <w:ind w:left="720"/>
      <w:contextualSpacing/>
    </w:pPr>
    <w:rPr>
      <w:rFonts w:eastAsia="MS Mincho"/>
    </w:rPr>
  </w:style>
  <w:style w:type="paragraph" w:customStyle="1" w:styleId="1CharChar">
    <w:name w:val="Знак Знак1 Char Char Знак Знак"/>
    <w:basedOn w:val="Normal"/>
    <w:rsid w:val="000431E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1D2DB3"/>
    <w:rPr>
      <w:b/>
      <w:bCs/>
      <w:color w:val="000000"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251F6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B251F6"/>
    <w:pPr>
      <w:ind w:firstLine="990"/>
      <w:jc w:val="both"/>
    </w:pPr>
    <w:rPr>
      <w:color w:val="000000"/>
      <w:lang w:val="en-US" w:eastAsia="en-US"/>
    </w:rPr>
  </w:style>
  <w:style w:type="character" w:customStyle="1" w:styleId="cursorpointer">
    <w:name w:val="cursorpointer"/>
    <w:basedOn w:val="DefaultParagraphFont"/>
    <w:rsid w:val="0098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0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88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5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97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008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2500&amp;ToPar=Art35_Al1&amp;Type=2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apis://Base=NARH&amp;DocCode=57404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57404&amp;Type=2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2079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Проверки за оценка на корупционния риск в административните звена (дирекции) в Министерство на земеделието и храните</vt:lpstr>
    </vt:vector>
  </TitlesOfParts>
  <Company>mzh</Company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Проверки за оценка на корупционния риск в административните звена (дирекции) в Министерство на земеделието и храните</dc:title>
  <dc:creator>istankova</dc:creator>
  <cp:lastModifiedBy>Marineta T. Trifonova</cp:lastModifiedBy>
  <cp:revision>17</cp:revision>
  <cp:lastPrinted>2018-06-11T12:40:00Z</cp:lastPrinted>
  <dcterms:created xsi:type="dcterms:W3CDTF">2020-02-27T07:34:00Z</dcterms:created>
  <dcterms:modified xsi:type="dcterms:W3CDTF">2020-02-27T10:04:00Z</dcterms:modified>
</cp:coreProperties>
</file>