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924" w:rsidRPr="004D3A1E" w:rsidRDefault="009D0924" w:rsidP="00403CB9">
      <w:pPr>
        <w:jc w:val="both"/>
        <w:rPr>
          <w:rFonts w:ascii="Arial" w:eastAsia="SimSun" w:hAnsi="Arial" w:cs="Arial"/>
          <w:b/>
          <w:bCs/>
          <w:color w:val="000000"/>
          <w:sz w:val="20"/>
          <w:lang w:val="ru-RU" w:eastAsia="bg-BG"/>
        </w:rPr>
      </w:pPr>
    </w:p>
    <w:tbl>
      <w:tblPr>
        <w:tblW w:w="10156" w:type="dxa"/>
        <w:tblInd w:w="108" w:type="dxa"/>
        <w:tblLook w:val="01E0" w:firstRow="1" w:lastRow="1" w:firstColumn="1" w:lastColumn="1" w:noHBand="0" w:noVBand="0"/>
      </w:tblPr>
      <w:tblGrid>
        <w:gridCol w:w="9900"/>
        <w:gridCol w:w="256"/>
      </w:tblGrid>
      <w:tr w:rsidR="00403CB9" w:rsidRPr="004D3A1E" w:rsidTr="00DF42CC">
        <w:tc>
          <w:tcPr>
            <w:tcW w:w="9900" w:type="dxa"/>
            <w:shd w:val="clear" w:color="auto" w:fill="C0C0C0"/>
            <w:hideMark/>
          </w:tcPr>
          <w:p w:rsidR="00403CB9" w:rsidRPr="007E678F" w:rsidRDefault="00403CB9" w:rsidP="00DF42CC">
            <w:pPr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0"/>
                <w:lang w:val="bg-BG"/>
              </w:rPr>
            </w:pPr>
            <w:r w:rsidRPr="007E678F">
              <w:rPr>
                <w:rFonts w:ascii="Arial" w:hAnsi="Arial" w:cs="Arial"/>
                <w:i/>
                <w:sz w:val="20"/>
                <w:lang w:val="bg-BG"/>
              </w:rPr>
              <w:t>Визия за ОСП след 2020 г.</w:t>
            </w:r>
          </w:p>
        </w:tc>
        <w:tc>
          <w:tcPr>
            <w:tcW w:w="256" w:type="dxa"/>
          </w:tcPr>
          <w:p w:rsidR="00403CB9" w:rsidRPr="007E678F" w:rsidRDefault="00403CB9" w:rsidP="00DF42CC">
            <w:pPr>
              <w:jc w:val="both"/>
              <w:rPr>
                <w:rFonts w:ascii="Arial" w:hAnsi="Arial" w:cs="Arial"/>
                <w:sz w:val="20"/>
                <w:lang w:val="bg-BG"/>
              </w:rPr>
            </w:pPr>
          </w:p>
        </w:tc>
      </w:tr>
    </w:tbl>
    <w:p w:rsidR="005D6AB6" w:rsidRPr="00FD0E22" w:rsidRDefault="0042103B" w:rsidP="00FD0E22">
      <w:pPr>
        <w:spacing w:before="100" w:beforeAutospacing="1" w:after="100" w:afterAutospacing="1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b/>
          <w:sz w:val="20"/>
          <w:lang w:val="bg-BG"/>
        </w:rPr>
        <w:t>На 25 юли 2019 се проведе</w:t>
      </w:r>
      <w:r w:rsidRPr="0042103B">
        <w:rPr>
          <w:rFonts w:ascii="Arial" w:hAnsi="Arial" w:cs="Arial"/>
          <w:b/>
          <w:sz w:val="20"/>
          <w:lang w:val="bg-BG"/>
        </w:rPr>
        <w:t xml:space="preserve"> </w:t>
      </w:r>
      <w:r w:rsidRPr="0042103B">
        <w:rPr>
          <w:rFonts w:ascii="Arial" w:hAnsi="Arial" w:cs="Arial" w:hint="eastAsia"/>
          <w:b/>
          <w:sz w:val="20"/>
          <w:lang w:val="bg-BG"/>
        </w:rPr>
        <w:t>първата</w:t>
      </w:r>
      <w:r w:rsidRPr="0042103B">
        <w:rPr>
          <w:rFonts w:ascii="Arial" w:hAnsi="Arial" w:cs="Arial"/>
          <w:b/>
          <w:sz w:val="20"/>
          <w:lang w:val="bg-BG"/>
        </w:rPr>
        <w:t xml:space="preserve"> </w:t>
      </w:r>
      <w:r w:rsidRPr="0042103B">
        <w:rPr>
          <w:rFonts w:ascii="Arial" w:hAnsi="Arial" w:cs="Arial" w:hint="eastAsia"/>
          <w:b/>
          <w:sz w:val="20"/>
          <w:lang w:val="bg-BG"/>
        </w:rPr>
        <w:t>дискусия</w:t>
      </w:r>
      <w:r w:rsidRPr="0042103B">
        <w:rPr>
          <w:rFonts w:ascii="Arial" w:hAnsi="Arial" w:cs="Arial"/>
          <w:b/>
          <w:sz w:val="20"/>
          <w:lang w:val="bg-BG"/>
        </w:rPr>
        <w:t xml:space="preserve"> </w:t>
      </w:r>
      <w:r w:rsidRPr="0042103B">
        <w:rPr>
          <w:rFonts w:ascii="Arial" w:hAnsi="Arial" w:cs="Arial" w:hint="eastAsia"/>
          <w:b/>
          <w:sz w:val="20"/>
          <w:lang w:val="bg-BG"/>
        </w:rPr>
        <w:t>с</w:t>
      </w:r>
      <w:r w:rsidRPr="0042103B">
        <w:rPr>
          <w:rFonts w:ascii="Arial" w:hAnsi="Arial" w:cs="Arial"/>
          <w:b/>
          <w:sz w:val="20"/>
          <w:lang w:val="bg-BG"/>
        </w:rPr>
        <w:t xml:space="preserve"> </w:t>
      </w:r>
      <w:r w:rsidRPr="0042103B">
        <w:rPr>
          <w:rFonts w:ascii="Arial" w:hAnsi="Arial" w:cs="Arial" w:hint="eastAsia"/>
          <w:b/>
          <w:sz w:val="20"/>
          <w:lang w:val="bg-BG"/>
        </w:rPr>
        <w:t>бранша</w:t>
      </w:r>
      <w:r w:rsidRPr="0042103B">
        <w:rPr>
          <w:rFonts w:ascii="Arial" w:hAnsi="Arial" w:cs="Arial"/>
          <w:b/>
          <w:sz w:val="20"/>
          <w:lang w:val="bg-BG"/>
        </w:rPr>
        <w:t xml:space="preserve"> </w:t>
      </w:r>
      <w:r w:rsidRPr="0042103B">
        <w:rPr>
          <w:rFonts w:ascii="Arial" w:hAnsi="Arial" w:cs="Arial" w:hint="eastAsia"/>
          <w:b/>
          <w:sz w:val="20"/>
          <w:lang w:val="bg-BG"/>
        </w:rPr>
        <w:t>за</w:t>
      </w:r>
      <w:r w:rsidRPr="0042103B">
        <w:rPr>
          <w:rFonts w:ascii="Arial" w:hAnsi="Arial" w:cs="Arial"/>
          <w:b/>
          <w:sz w:val="20"/>
          <w:lang w:val="bg-BG"/>
        </w:rPr>
        <w:t xml:space="preserve"> </w:t>
      </w:r>
      <w:r w:rsidRPr="0042103B">
        <w:rPr>
          <w:rFonts w:ascii="Arial" w:hAnsi="Arial" w:cs="Arial" w:hint="eastAsia"/>
          <w:b/>
          <w:sz w:val="20"/>
          <w:lang w:val="bg-BG"/>
        </w:rPr>
        <w:t>новата</w:t>
      </w:r>
      <w:r w:rsidRPr="0042103B">
        <w:rPr>
          <w:rFonts w:ascii="Arial" w:hAnsi="Arial" w:cs="Arial"/>
          <w:b/>
          <w:sz w:val="20"/>
          <w:lang w:val="bg-BG"/>
        </w:rPr>
        <w:t xml:space="preserve"> </w:t>
      </w:r>
      <w:r w:rsidRPr="0042103B">
        <w:rPr>
          <w:rFonts w:ascii="Arial" w:hAnsi="Arial" w:cs="Arial" w:hint="eastAsia"/>
          <w:b/>
          <w:sz w:val="20"/>
          <w:lang w:val="bg-BG"/>
        </w:rPr>
        <w:t>ОСП</w:t>
      </w:r>
      <w:r>
        <w:rPr>
          <w:rFonts w:ascii="Arial" w:hAnsi="Arial" w:cs="Arial"/>
          <w:b/>
          <w:sz w:val="20"/>
          <w:lang w:val="bg-BG"/>
        </w:rPr>
        <w:t xml:space="preserve">. </w:t>
      </w:r>
      <w:r w:rsidRPr="0042103B">
        <w:rPr>
          <w:rFonts w:ascii="Arial" w:hAnsi="Arial" w:cs="Arial"/>
          <w:sz w:val="20"/>
          <w:lang w:val="bg-BG"/>
        </w:rPr>
        <w:t xml:space="preserve">В срещата участваха </w:t>
      </w:r>
      <w:r w:rsidRPr="0042103B">
        <w:rPr>
          <w:rFonts w:ascii="Arial" w:hAnsi="Arial" w:cs="Arial" w:hint="eastAsia"/>
          <w:sz w:val="20"/>
          <w:lang w:val="bg-BG"/>
        </w:rPr>
        <w:t>министърът</w:t>
      </w:r>
      <w:r w:rsidRPr="0042103B">
        <w:rPr>
          <w:rFonts w:ascii="Arial" w:hAnsi="Arial" w:cs="Arial"/>
          <w:sz w:val="20"/>
          <w:lang w:val="bg-BG"/>
        </w:rPr>
        <w:t xml:space="preserve"> </w:t>
      </w:r>
      <w:r w:rsidRPr="0042103B">
        <w:rPr>
          <w:rFonts w:ascii="Arial" w:hAnsi="Arial" w:cs="Arial" w:hint="eastAsia"/>
          <w:sz w:val="20"/>
          <w:lang w:val="bg-BG"/>
        </w:rPr>
        <w:t>на</w:t>
      </w:r>
      <w:r w:rsidRPr="0042103B">
        <w:rPr>
          <w:rFonts w:ascii="Arial" w:hAnsi="Arial" w:cs="Arial"/>
          <w:sz w:val="20"/>
          <w:lang w:val="bg-BG"/>
        </w:rPr>
        <w:t xml:space="preserve"> </w:t>
      </w:r>
      <w:r w:rsidRPr="0042103B">
        <w:rPr>
          <w:rFonts w:ascii="Arial" w:hAnsi="Arial" w:cs="Arial" w:hint="eastAsia"/>
          <w:sz w:val="20"/>
          <w:lang w:val="bg-BG"/>
        </w:rPr>
        <w:t>земеделието</w:t>
      </w:r>
      <w:r w:rsidRPr="0042103B">
        <w:rPr>
          <w:rFonts w:ascii="Arial" w:hAnsi="Arial" w:cs="Arial"/>
          <w:sz w:val="20"/>
          <w:lang w:val="bg-BG"/>
        </w:rPr>
        <w:t xml:space="preserve">, </w:t>
      </w:r>
      <w:r w:rsidRPr="0042103B">
        <w:rPr>
          <w:rFonts w:ascii="Arial" w:hAnsi="Arial" w:cs="Arial" w:hint="eastAsia"/>
          <w:sz w:val="20"/>
          <w:lang w:val="bg-BG"/>
        </w:rPr>
        <w:t>храните</w:t>
      </w:r>
      <w:r w:rsidRPr="0042103B">
        <w:rPr>
          <w:rFonts w:ascii="Arial" w:hAnsi="Arial" w:cs="Arial"/>
          <w:sz w:val="20"/>
          <w:lang w:val="bg-BG"/>
        </w:rPr>
        <w:t xml:space="preserve"> </w:t>
      </w:r>
      <w:r w:rsidRPr="0042103B">
        <w:rPr>
          <w:rFonts w:ascii="Arial" w:hAnsi="Arial" w:cs="Arial" w:hint="eastAsia"/>
          <w:sz w:val="20"/>
          <w:lang w:val="bg-BG"/>
        </w:rPr>
        <w:t>и</w:t>
      </w:r>
      <w:r w:rsidRPr="0042103B">
        <w:rPr>
          <w:rFonts w:ascii="Arial" w:hAnsi="Arial" w:cs="Arial"/>
          <w:sz w:val="20"/>
          <w:lang w:val="bg-BG"/>
        </w:rPr>
        <w:t xml:space="preserve"> </w:t>
      </w:r>
      <w:r w:rsidRPr="0042103B">
        <w:rPr>
          <w:rFonts w:ascii="Arial" w:hAnsi="Arial" w:cs="Arial" w:hint="eastAsia"/>
          <w:sz w:val="20"/>
          <w:lang w:val="bg-BG"/>
        </w:rPr>
        <w:t>горите</w:t>
      </w:r>
      <w:r w:rsidRPr="0042103B">
        <w:rPr>
          <w:rFonts w:ascii="Arial" w:hAnsi="Arial" w:cs="Arial"/>
          <w:sz w:val="20"/>
          <w:lang w:val="bg-BG"/>
        </w:rPr>
        <w:t xml:space="preserve"> </w:t>
      </w:r>
      <w:r w:rsidRPr="0042103B">
        <w:rPr>
          <w:rFonts w:ascii="Arial" w:hAnsi="Arial" w:cs="Arial" w:hint="eastAsia"/>
          <w:sz w:val="20"/>
          <w:lang w:val="bg-BG"/>
        </w:rPr>
        <w:t>Десислава</w:t>
      </w:r>
      <w:r w:rsidRPr="0042103B">
        <w:rPr>
          <w:rFonts w:ascii="Arial" w:hAnsi="Arial" w:cs="Arial"/>
          <w:sz w:val="20"/>
          <w:lang w:val="bg-BG"/>
        </w:rPr>
        <w:t xml:space="preserve"> </w:t>
      </w:r>
      <w:r w:rsidRPr="0042103B">
        <w:rPr>
          <w:rFonts w:ascii="Arial" w:hAnsi="Arial" w:cs="Arial" w:hint="eastAsia"/>
          <w:sz w:val="20"/>
          <w:lang w:val="bg-BG"/>
        </w:rPr>
        <w:t>Танева</w:t>
      </w:r>
      <w:r w:rsidRPr="0042103B">
        <w:rPr>
          <w:rFonts w:ascii="Arial" w:hAnsi="Arial" w:cs="Arial"/>
          <w:sz w:val="20"/>
          <w:lang w:val="bg-BG"/>
        </w:rPr>
        <w:t xml:space="preserve"> </w:t>
      </w:r>
      <w:r w:rsidRPr="0042103B">
        <w:rPr>
          <w:rFonts w:ascii="Arial" w:hAnsi="Arial" w:cs="Arial" w:hint="eastAsia"/>
          <w:sz w:val="20"/>
          <w:lang w:val="bg-BG"/>
        </w:rPr>
        <w:t>и</w:t>
      </w:r>
      <w:r w:rsidRPr="0042103B">
        <w:rPr>
          <w:rFonts w:ascii="Arial" w:hAnsi="Arial" w:cs="Arial"/>
          <w:sz w:val="20"/>
          <w:lang w:val="bg-BG"/>
        </w:rPr>
        <w:t xml:space="preserve"> </w:t>
      </w:r>
      <w:r w:rsidRPr="0042103B">
        <w:rPr>
          <w:rFonts w:ascii="Arial" w:hAnsi="Arial" w:cs="Arial" w:hint="eastAsia"/>
          <w:sz w:val="20"/>
          <w:lang w:val="bg-BG"/>
        </w:rPr>
        <w:t>трима</w:t>
      </w:r>
      <w:r w:rsidRPr="0042103B">
        <w:rPr>
          <w:rFonts w:ascii="Arial" w:hAnsi="Arial" w:cs="Arial"/>
          <w:sz w:val="20"/>
          <w:lang w:val="bg-BG"/>
        </w:rPr>
        <w:t xml:space="preserve"> </w:t>
      </w:r>
      <w:r>
        <w:rPr>
          <w:rFonts w:ascii="Arial" w:hAnsi="Arial" w:cs="Arial"/>
          <w:sz w:val="20"/>
          <w:lang w:val="bg-BG"/>
        </w:rPr>
        <w:t>заместник-министри</w:t>
      </w:r>
      <w:r w:rsidRPr="0042103B">
        <w:rPr>
          <w:rFonts w:ascii="Arial" w:hAnsi="Arial" w:cs="Arial"/>
          <w:sz w:val="20"/>
          <w:lang w:val="bg-BG"/>
        </w:rPr>
        <w:t xml:space="preserve">, </w:t>
      </w:r>
      <w:r w:rsidRPr="0042103B">
        <w:rPr>
          <w:rFonts w:ascii="Arial" w:hAnsi="Arial" w:cs="Arial" w:hint="eastAsia"/>
          <w:sz w:val="20"/>
          <w:lang w:val="bg-BG"/>
        </w:rPr>
        <w:t>ръководителят</w:t>
      </w:r>
      <w:r w:rsidRPr="0042103B">
        <w:rPr>
          <w:rFonts w:ascii="Arial" w:hAnsi="Arial" w:cs="Arial"/>
          <w:sz w:val="20"/>
          <w:lang w:val="bg-BG"/>
        </w:rPr>
        <w:t xml:space="preserve"> </w:t>
      </w:r>
      <w:r w:rsidRPr="0042103B">
        <w:rPr>
          <w:rFonts w:ascii="Arial" w:hAnsi="Arial" w:cs="Arial" w:hint="eastAsia"/>
          <w:sz w:val="20"/>
          <w:lang w:val="bg-BG"/>
        </w:rPr>
        <w:t>на</w:t>
      </w:r>
      <w:r w:rsidRPr="0042103B">
        <w:rPr>
          <w:rFonts w:ascii="Arial" w:hAnsi="Arial" w:cs="Arial"/>
          <w:sz w:val="20"/>
          <w:lang w:val="bg-BG"/>
        </w:rPr>
        <w:t xml:space="preserve"> </w:t>
      </w:r>
      <w:r w:rsidRPr="0042103B">
        <w:rPr>
          <w:rFonts w:ascii="Arial" w:hAnsi="Arial" w:cs="Arial" w:hint="eastAsia"/>
          <w:sz w:val="20"/>
          <w:lang w:val="bg-BG"/>
        </w:rPr>
        <w:t>координационна</w:t>
      </w:r>
      <w:r w:rsidRPr="0042103B">
        <w:rPr>
          <w:rFonts w:ascii="Arial" w:hAnsi="Arial" w:cs="Arial"/>
          <w:sz w:val="20"/>
          <w:lang w:val="bg-BG"/>
        </w:rPr>
        <w:t xml:space="preserve"> </w:t>
      </w:r>
      <w:r w:rsidRPr="0042103B">
        <w:rPr>
          <w:rFonts w:ascii="Arial" w:hAnsi="Arial" w:cs="Arial" w:hint="eastAsia"/>
          <w:sz w:val="20"/>
          <w:lang w:val="bg-BG"/>
        </w:rPr>
        <w:t>група</w:t>
      </w:r>
      <w:r w:rsidRPr="0042103B">
        <w:rPr>
          <w:rFonts w:ascii="Arial" w:hAnsi="Arial" w:cs="Arial"/>
          <w:sz w:val="20"/>
          <w:lang w:val="bg-BG"/>
        </w:rPr>
        <w:t xml:space="preserve"> </w:t>
      </w:r>
      <w:r w:rsidRPr="0042103B">
        <w:rPr>
          <w:rFonts w:ascii="Arial" w:hAnsi="Arial" w:cs="Arial" w:hint="eastAsia"/>
          <w:sz w:val="20"/>
          <w:lang w:val="bg-BG"/>
        </w:rPr>
        <w:t>за</w:t>
      </w:r>
      <w:r w:rsidRPr="0042103B">
        <w:rPr>
          <w:rFonts w:ascii="Arial" w:hAnsi="Arial" w:cs="Arial"/>
          <w:sz w:val="20"/>
          <w:lang w:val="bg-BG"/>
        </w:rPr>
        <w:t xml:space="preserve"> </w:t>
      </w:r>
      <w:r w:rsidRPr="0042103B">
        <w:rPr>
          <w:rFonts w:ascii="Arial" w:hAnsi="Arial" w:cs="Arial" w:hint="eastAsia"/>
          <w:sz w:val="20"/>
          <w:lang w:val="bg-BG"/>
        </w:rPr>
        <w:t>изготвяне</w:t>
      </w:r>
      <w:r w:rsidRPr="0042103B">
        <w:rPr>
          <w:rFonts w:ascii="Arial" w:hAnsi="Arial" w:cs="Arial"/>
          <w:sz w:val="20"/>
          <w:lang w:val="bg-BG"/>
        </w:rPr>
        <w:t xml:space="preserve"> </w:t>
      </w:r>
      <w:r w:rsidRPr="0042103B">
        <w:rPr>
          <w:rFonts w:ascii="Arial" w:hAnsi="Arial" w:cs="Arial" w:hint="eastAsia"/>
          <w:sz w:val="20"/>
          <w:lang w:val="bg-BG"/>
        </w:rPr>
        <w:t>на</w:t>
      </w:r>
      <w:r w:rsidRPr="0042103B">
        <w:rPr>
          <w:rFonts w:ascii="Arial" w:hAnsi="Arial" w:cs="Arial"/>
          <w:sz w:val="20"/>
          <w:lang w:val="bg-BG"/>
        </w:rPr>
        <w:t xml:space="preserve"> </w:t>
      </w:r>
      <w:r w:rsidRPr="0042103B">
        <w:rPr>
          <w:rFonts w:ascii="Arial" w:hAnsi="Arial" w:cs="Arial" w:hint="eastAsia"/>
          <w:sz w:val="20"/>
          <w:lang w:val="bg-BG"/>
        </w:rPr>
        <w:t>Стратегически</w:t>
      </w:r>
      <w:r w:rsidRPr="0042103B">
        <w:rPr>
          <w:rFonts w:ascii="Arial" w:hAnsi="Arial" w:cs="Arial"/>
          <w:sz w:val="20"/>
          <w:lang w:val="bg-BG"/>
        </w:rPr>
        <w:t xml:space="preserve"> </w:t>
      </w:r>
      <w:r w:rsidRPr="0042103B">
        <w:rPr>
          <w:rFonts w:ascii="Arial" w:hAnsi="Arial" w:cs="Arial" w:hint="eastAsia"/>
          <w:sz w:val="20"/>
          <w:lang w:val="bg-BG"/>
        </w:rPr>
        <w:t>план</w:t>
      </w:r>
      <w:r w:rsidRPr="0042103B">
        <w:rPr>
          <w:rFonts w:ascii="Arial" w:hAnsi="Arial" w:cs="Arial"/>
          <w:sz w:val="20"/>
          <w:lang w:val="bg-BG"/>
        </w:rPr>
        <w:t xml:space="preserve"> </w:t>
      </w:r>
      <w:r w:rsidRPr="0042103B">
        <w:rPr>
          <w:rFonts w:ascii="Arial" w:hAnsi="Arial" w:cs="Arial" w:hint="eastAsia"/>
          <w:sz w:val="20"/>
          <w:lang w:val="bg-BG"/>
        </w:rPr>
        <w:t>за</w:t>
      </w:r>
      <w:r w:rsidRPr="0042103B">
        <w:rPr>
          <w:rFonts w:ascii="Arial" w:hAnsi="Arial" w:cs="Arial"/>
          <w:sz w:val="20"/>
          <w:lang w:val="bg-BG"/>
        </w:rPr>
        <w:t xml:space="preserve"> </w:t>
      </w:r>
      <w:r w:rsidRPr="0042103B">
        <w:rPr>
          <w:rFonts w:ascii="Arial" w:hAnsi="Arial" w:cs="Arial" w:hint="eastAsia"/>
          <w:sz w:val="20"/>
          <w:lang w:val="bg-BG"/>
        </w:rPr>
        <w:t>ОСП</w:t>
      </w:r>
      <w:r w:rsidRPr="0042103B">
        <w:rPr>
          <w:rFonts w:ascii="Arial" w:hAnsi="Arial" w:cs="Arial"/>
          <w:sz w:val="20"/>
          <w:lang w:val="bg-BG"/>
        </w:rPr>
        <w:t xml:space="preserve"> </w:t>
      </w:r>
      <w:r w:rsidRPr="0042103B">
        <w:rPr>
          <w:rFonts w:ascii="Arial" w:hAnsi="Arial" w:cs="Arial" w:hint="eastAsia"/>
          <w:sz w:val="20"/>
          <w:lang w:val="bg-BG"/>
        </w:rPr>
        <w:t>към</w:t>
      </w:r>
      <w:r w:rsidRPr="0042103B">
        <w:rPr>
          <w:rFonts w:ascii="Arial" w:hAnsi="Arial" w:cs="Arial"/>
          <w:sz w:val="20"/>
          <w:lang w:val="bg-BG"/>
        </w:rPr>
        <w:t xml:space="preserve"> </w:t>
      </w:r>
      <w:r w:rsidRPr="0042103B">
        <w:rPr>
          <w:rFonts w:ascii="Arial" w:hAnsi="Arial" w:cs="Arial" w:hint="eastAsia"/>
          <w:sz w:val="20"/>
          <w:lang w:val="bg-BG"/>
        </w:rPr>
        <w:t>МЗХГ</w:t>
      </w:r>
      <w:r w:rsidRPr="0042103B">
        <w:rPr>
          <w:rFonts w:ascii="Arial" w:hAnsi="Arial" w:cs="Arial"/>
          <w:sz w:val="20"/>
          <w:lang w:val="bg-BG"/>
        </w:rPr>
        <w:t xml:space="preserve">, </w:t>
      </w:r>
      <w:r w:rsidRPr="0042103B">
        <w:rPr>
          <w:rFonts w:ascii="Arial" w:hAnsi="Arial" w:cs="Arial" w:hint="eastAsia"/>
          <w:sz w:val="20"/>
          <w:lang w:val="bg-BG"/>
        </w:rPr>
        <w:t>служители</w:t>
      </w:r>
      <w:r w:rsidRPr="0042103B">
        <w:rPr>
          <w:rFonts w:ascii="Arial" w:hAnsi="Arial" w:cs="Arial"/>
          <w:sz w:val="20"/>
          <w:lang w:val="bg-BG"/>
        </w:rPr>
        <w:t xml:space="preserve"> </w:t>
      </w:r>
      <w:r w:rsidRPr="0042103B">
        <w:rPr>
          <w:rFonts w:ascii="Arial" w:hAnsi="Arial" w:cs="Arial" w:hint="eastAsia"/>
          <w:sz w:val="20"/>
          <w:lang w:val="bg-BG"/>
        </w:rPr>
        <w:t>от</w:t>
      </w:r>
      <w:r w:rsidRPr="0042103B">
        <w:rPr>
          <w:rFonts w:ascii="Arial" w:hAnsi="Arial" w:cs="Arial"/>
          <w:sz w:val="20"/>
          <w:lang w:val="bg-BG"/>
        </w:rPr>
        <w:t xml:space="preserve"> </w:t>
      </w:r>
      <w:r w:rsidRPr="0042103B">
        <w:rPr>
          <w:rFonts w:ascii="Arial" w:hAnsi="Arial" w:cs="Arial" w:hint="eastAsia"/>
          <w:sz w:val="20"/>
          <w:lang w:val="bg-BG"/>
        </w:rPr>
        <w:t>Постоянното</w:t>
      </w:r>
      <w:r w:rsidRPr="0042103B">
        <w:rPr>
          <w:rFonts w:ascii="Arial" w:hAnsi="Arial" w:cs="Arial"/>
          <w:sz w:val="20"/>
          <w:lang w:val="bg-BG"/>
        </w:rPr>
        <w:t xml:space="preserve"> </w:t>
      </w:r>
      <w:r w:rsidRPr="0042103B">
        <w:rPr>
          <w:rFonts w:ascii="Arial" w:hAnsi="Arial" w:cs="Arial" w:hint="eastAsia"/>
          <w:sz w:val="20"/>
          <w:lang w:val="bg-BG"/>
        </w:rPr>
        <w:t>представителство</w:t>
      </w:r>
      <w:r w:rsidRPr="0042103B">
        <w:rPr>
          <w:rFonts w:ascii="Arial" w:hAnsi="Arial" w:cs="Arial"/>
          <w:sz w:val="20"/>
          <w:lang w:val="bg-BG"/>
        </w:rPr>
        <w:t xml:space="preserve"> </w:t>
      </w:r>
      <w:r w:rsidRPr="0042103B">
        <w:rPr>
          <w:rFonts w:ascii="Arial" w:hAnsi="Arial" w:cs="Arial" w:hint="eastAsia"/>
          <w:sz w:val="20"/>
          <w:lang w:val="bg-BG"/>
        </w:rPr>
        <w:t>на</w:t>
      </w:r>
      <w:r w:rsidRPr="0042103B">
        <w:rPr>
          <w:rFonts w:ascii="Arial" w:hAnsi="Arial" w:cs="Arial"/>
          <w:sz w:val="20"/>
          <w:lang w:val="bg-BG"/>
        </w:rPr>
        <w:t xml:space="preserve"> </w:t>
      </w:r>
      <w:r w:rsidRPr="0042103B">
        <w:rPr>
          <w:rFonts w:ascii="Arial" w:hAnsi="Arial" w:cs="Arial" w:hint="eastAsia"/>
          <w:sz w:val="20"/>
          <w:lang w:val="bg-BG"/>
        </w:rPr>
        <w:t>България</w:t>
      </w:r>
      <w:r w:rsidRPr="0042103B">
        <w:rPr>
          <w:rFonts w:ascii="Arial" w:hAnsi="Arial" w:cs="Arial"/>
          <w:sz w:val="20"/>
          <w:lang w:val="bg-BG"/>
        </w:rPr>
        <w:t xml:space="preserve"> </w:t>
      </w:r>
      <w:r w:rsidRPr="0042103B">
        <w:rPr>
          <w:rFonts w:ascii="Arial" w:hAnsi="Arial" w:cs="Arial" w:hint="eastAsia"/>
          <w:sz w:val="20"/>
          <w:lang w:val="bg-BG"/>
        </w:rPr>
        <w:t>в</w:t>
      </w:r>
      <w:r w:rsidRPr="0042103B">
        <w:rPr>
          <w:rFonts w:ascii="Arial" w:hAnsi="Arial" w:cs="Arial"/>
          <w:sz w:val="20"/>
          <w:lang w:val="bg-BG"/>
        </w:rPr>
        <w:t xml:space="preserve"> </w:t>
      </w:r>
      <w:r w:rsidRPr="0042103B">
        <w:rPr>
          <w:rFonts w:ascii="Arial" w:hAnsi="Arial" w:cs="Arial" w:hint="eastAsia"/>
          <w:sz w:val="20"/>
          <w:lang w:val="bg-BG"/>
        </w:rPr>
        <w:t>Брюксел</w:t>
      </w:r>
      <w:r w:rsidRPr="0042103B">
        <w:rPr>
          <w:rFonts w:ascii="Arial" w:hAnsi="Arial" w:cs="Arial"/>
          <w:sz w:val="20"/>
          <w:lang w:val="bg-BG"/>
        </w:rPr>
        <w:t xml:space="preserve">, </w:t>
      </w:r>
      <w:r w:rsidRPr="0042103B">
        <w:rPr>
          <w:rFonts w:ascii="Arial" w:hAnsi="Arial" w:cs="Arial" w:hint="eastAsia"/>
          <w:sz w:val="20"/>
          <w:lang w:val="bg-BG"/>
        </w:rPr>
        <w:t>изпълнителният</w:t>
      </w:r>
      <w:r w:rsidRPr="0042103B">
        <w:rPr>
          <w:rFonts w:ascii="Arial" w:hAnsi="Arial" w:cs="Arial"/>
          <w:sz w:val="20"/>
          <w:lang w:val="bg-BG"/>
        </w:rPr>
        <w:t xml:space="preserve"> </w:t>
      </w:r>
      <w:r w:rsidRPr="0042103B">
        <w:rPr>
          <w:rFonts w:ascii="Arial" w:hAnsi="Arial" w:cs="Arial" w:hint="eastAsia"/>
          <w:sz w:val="20"/>
          <w:lang w:val="bg-BG"/>
        </w:rPr>
        <w:t>директор</w:t>
      </w:r>
      <w:r w:rsidRPr="0042103B">
        <w:rPr>
          <w:rFonts w:ascii="Arial" w:hAnsi="Arial" w:cs="Arial"/>
          <w:sz w:val="20"/>
          <w:lang w:val="bg-BG"/>
        </w:rPr>
        <w:t xml:space="preserve"> </w:t>
      </w:r>
      <w:r w:rsidRPr="0042103B">
        <w:rPr>
          <w:rFonts w:ascii="Arial" w:hAnsi="Arial" w:cs="Arial" w:hint="eastAsia"/>
          <w:sz w:val="20"/>
          <w:lang w:val="bg-BG"/>
        </w:rPr>
        <w:t>на</w:t>
      </w:r>
      <w:r w:rsidRPr="0042103B">
        <w:rPr>
          <w:rFonts w:ascii="Arial" w:hAnsi="Arial" w:cs="Arial"/>
          <w:sz w:val="20"/>
          <w:lang w:val="bg-BG"/>
        </w:rPr>
        <w:t xml:space="preserve"> </w:t>
      </w:r>
      <w:r w:rsidRPr="0042103B">
        <w:rPr>
          <w:rFonts w:ascii="Arial" w:hAnsi="Arial" w:cs="Arial" w:hint="eastAsia"/>
          <w:sz w:val="20"/>
          <w:lang w:val="bg-BG"/>
        </w:rPr>
        <w:t>Държавен</w:t>
      </w:r>
      <w:r w:rsidRPr="0042103B">
        <w:rPr>
          <w:rFonts w:ascii="Arial" w:hAnsi="Arial" w:cs="Arial"/>
          <w:sz w:val="20"/>
          <w:lang w:val="bg-BG"/>
        </w:rPr>
        <w:t xml:space="preserve"> </w:t>
      </w:r>
      <w:r w:rsidRPr="0042103B">
        <w:rPr>
          <w:rFonts w:ascii="Arial" w:hAnsi="Arial" w:cs="Arial" w:hint="eastAsia"/>
          <w:sz w:val="20"/>
          <w:lang w:val="bg-BG"/>
        </w:rPr>
        <w:t>фонд</w:t>
      </w:r>
      <w:r w:rsidRPr="0042103B">
        <w:rPr>
          <w:rFonts w:ascii="Arial" w:hAnsi="Arial" w:cs="Arial"/>
          <w:sz w:val="20"/>
          <w:lang w:val="bg-BG"/>
        </w:rPr>
        <w:t xml:space="preserve"> „</w:t>
      </w:r>
      <w:r w:rsidRPr="0042103B">
        <w:rPr>
          <w:rFonts w:ascii="Arial" w:hAnsi="Arial" w:cs="Arial" w:hint="eastAsia"/>
          <w:sz w:val="20"/>
          <w:lang w:val="bg-BG"/>
        </w:rPr>
        <w:t>Земеделие“</w:t>
      </w:r>
      <w:r w:rsidRPr="0042103B">
        <w:rPr>
          <w:rFonts w:ascii="Arial" w:hAnsi="Arial" w:cs="Arial"/>
          <w:sz w:val="20"/>
          <w:lang w:val="bg-BG"/>
        </w:rPr>
        <w:t xml:space="preserve">, </w:t>
      </w:r>
      <w:r w:rsidRPr="0042103B">
        <w:rPr>
          <w:rFonts w:ascii="Arial" w:hAnsi="Arial" w:cs="Arial" w:hint="eastAsia"/>
          <w:sz w:val="20"/>
          <w:lang w:val="bg-BG"/>
        </w:rPr>
        <w:t>директори</w:t>
      </w:r>
      <w:r w:rsidRPr="0042103B">
        <w:rPr>
          <w:rFonts w:ascii="Arial" w:hAnsi="Arial" w:cs="Arial"/>
          <w:sz w:val="20"/>
          <w:lang w:val="bg-BG"/>
        </w:rPr>
        <w:t xml:space="preserve"> </w:t>
      </w:r>
      <w:r w:rsidRPr="0042103B">
        <w:rPr>
          <w:rFonts w:ascii="Arial" w:hAnsi="Arial" w:cs="Arial" w:hint="eastAsia"/>
          <w:sz w:val="20"/>
          <w:lang w:val="bg-BG"/>
        </w:rPr>
        <w:t>на</w:t>
      </w:r>
      <w:r w:rsidRPr="0042103B">
        <w:rPr>
          <w:rFonts w:ascii="Arial" w:hAnsi="Arial" w:cs="Arial"/>
          <w:sz w:val="20"/>
          <w:lang w:val="bg-BG"/>
        </w:rPr>
        <w:t xml:space="preserve"> </w:t>
      </w:r>
      <w:r w:rsidRPr="0042103B">
        <w:rPr>
          <w:rFonts w:ascii="Arial" w:hAnsi="Arial" w:cs="Arial" w:hint="eastAsia"/>
          <w:sz w:val="20"/>
          <w:lang w:val="bg-BG"/>
        </w:rPr>
        <w:t>дирекции</w:t>
      </w:r>
      <w:r w:rsidRPr="0042103B">
        <w:rPr>
          <w:rFonts w:ascii="Arial" w:hAnsi="Arial" w:cs="Arial"/>
          <w:sz w:val="20"/>
          <w:lang w:val="bg-BG"/>
        </w:rPr>
        <w:t xml:space="preserve"> </w:t>
      </w:r>
      <w:r w:rsidR="00D0415F">
        <w:rPr>
          <w:rFonts w:ascii="Arial" w:hAnsi="Arial" w:cs="Arial"/>
          <w:sz w:val="20"/>
          <w:lang w:val="bg-BG"/>
        </w:rPr>
        <w:t>в</w:t>
      </w:r>
      <w:r w:rsidRPr="0042103B">
        <w:rPr>
          <w:rFonts w:ascii="Arial" w:hAnsi="Arial" w:cs="Arial"/>
          <w:sz w:val="20"/>
          <w:lang w:val="bg-BG"/>
        </w:rPr>
        <w:t xml:space="preserve"> </w:t>
      </w:r>
      <w:r w:rsidR="00D0415F">
        <w:rPr>
          <w:rFonts w:ascii="Arial" w:hAnsi="Arial" w:cs="Arial"/>
          <w:sz w:val="20"/>
          <w:lang w:val="bg-BG"/>
        </w:rPr>
        <w:t>м</w:t>
      </w:r>
      <w:r w:rsidRPr="0042103B">
        <w:rPr>
          <w:rFonts w:ascii="Arial" w:hAnsi="Arial" w:cs="Arial" w:hint="eastAsia"/>
          <w:sz w:val="20"/>
          <w:lang w:val="bg-BG"/>
        </w:rPr>
        <w:t>инистерството</w:t>
      </w:r>
      <w:r w:rsidRPr="0042103B">
        <w:rPr>
          <w:rFonts w:ascii="Arial" w:hAnsi="Arial" w:cs="Arial"/>
          <w:sz w:val="20"/>
          <w:lang w:val="bg-BG"/>
        </w:rPr>
        <w:t xml:space="preserve">. </w:t>
      </w:r>
      <w:r w:rsidRPr="0042103B">
        <w:rPr>
          <w:rFonts w:ascii="Arial" w:hAnsi="Arial" w:cs="Arial" w:hint="eastAsia"/>
          <w:sz w:val="20"/>
          <w:lang w:val="bg-BG"/>
        </w:rPr>
        <w:t>В</w:t>
      </w:r>
      <w:r w:rsidRPr="0042103B">
        <w:rPr>
          <w:rFonts w:ascii="Arial" w:hAnsi="Arial" w:cs="Arial"/>
          <w:sz w:val="20"/>
          <w:lang w:val="bg-BG"/>
        </w:rPr>
        <w:t xml:space="preserve"> </w:t>
      </w:r>
      <w:r w:rsidRPr="0042103B">
        <w:rPr>
          <w:rFonts w:ascii="Arial" w:hAnsi="Arial" w:cs="Arial" w:hint="eastAsia"/>
          <w:sz w:val="20"/>
          <w:lang w:val="bg-BG"/>
        </w:rPr>
        <w:t>срещата</w:t>
      </w:r>
      <w:r w:rsidRPr="0042103B">
        <w:rPr>
          <w:rFonts w:ascii="Arial" w:hAnsi="Arial" w:cs="Arial"/>
          <w:sz w:val="20"/>
          <w:lang w:val="bg-BG"/>
        </w:rPr>
        <w:t xml:space="preserve"> </w:t>
      </w:r>
      <w:r w:rsidRPr="0042103B">
        <w:rPr>
          <w:rFonts w:ascii="Arial" w:hAnsi="Arial" w:cs="Arial" w:hint="eastAsia"/>
          <w:sz w:val="20"/>
          <w:lang w:val="bg-BG"/>
        </w:rPr>
        <w:t>участва</w:t>
      </w:r>
      <w:r w:rsidRPr="0042103B">
        <w:rPr>
          <w:rFonts w:ascii="Arial" w:hAnsi="Arial" w:cs="Arial"/>
          <w:sz w:val="20"/>
          <w:lang w:val="bg-BG"/>
        </w:rPr>
        <w:t xml:space="preserve"> </w:t>
      </w:r>
      <w:r w:rsidRPr="0042103B">
        <w:rPr>
          <w:rFonts w:ascii="Arial" w:hAnsi="Arial" w:cs="Arial" w:hint="eastAsia"/>
          <w:sz w:val="20"/>
          <w:lang w:val="bg-BG"/>
        </w:rPr>
        <w:t>и</w:t>
      </w:r>
      <w:r w:rsidRPr="0042103B">
        <w:rPr>
          <w:rFonts w:ascii="Arial" w:hAnsi="Arial" w:cs="Arial"/>
          <w:sz w:val="20"/>
          <w:lang w:val="bg-BG"/>
        </w:rPr>
        <w:t xml:space="preserve"> </w:t>
      </w:r>
      <w:r w:rsidRPr="0042103B">
        <w:rPr>
          <w:rFonts w:ascii="Arial" w:hAnsi="Arial" w:cs="Arial" w:hint="eastAsia"/>
          <w:sz w:val="20"/>
          <w:lang w:val="bg-BG"/>
        </w:rPr>
        <w:t>Йоаким</w:t>
      </w:r>
      <w:r w:rsidRPr="0042103B">
        <w:rPr>
          <w:rFonts w:ascii="Arial" w:hAnsi="Arial" w:cs="Arial"/>
          <w:sz w:val="20"/>
          <w:lang w:val="bg-BG"/>
        </w:rPr>
        <w:t xml:space="preserve"> </w:t>
      </w:r>
      <w:r w:rsidRPr="0042103B">
        <w:rPr>
          <w:rFonts w:ascii="Arial" w:hAnsi="Arial" w:cs="Arial" w:hint="eastAsia"/>
          <w:sz w:val="20"/>
          <w:lang w:val="bg-BG"/>
        </w:rPr>
        <w:t>Руквид</w:t>
      </w:r>
      <w:r w:rsidRPr="0042103B">
        <w:rPr>
          <w:rFonts w:ascii="Arial" w:hAnsi="Arial" w:cs="Arial"/>
          <w:sz w:val="20"/>
          <w:lang w:val="bg-BG"/>
        </w:rPr>
        <w:t xml:space="preserve">, </w:t>
      </w:r>
      <w:r w:rsidRPr="0042103B">
        <w:rPr>
          <w:rFonts w:ascii="Arial" w:hAnsi="Arial" w:cs="Arial" w:hint="eastAsia"/>
          <w:sz w:val="20"/>
          <w:lang w:val="bg-BG"/>
        </w:rPr>
        <w:t>президент</w:t>
      </w:r>
      <w:r w:rsidRPr="0042103B">
        <w:rPr>
          <w:rFonts w:ascii="Arial" w:hAnsi="Arial" w:cs="Arial"/>
          <w:sz w:val="20"/>
          <w:lang w:val="bg-BG"/>
        </w:rPr>
        <w:t xml:space="preserve"> </w:t>
      </w:r>
      <w:r w:rsidRPr="0042103B">
        <w:rPr>
          <w:rFonts w:ascii="Arial" w:hAnsi="Arial" w:cs="Arial" w:hint="eastAsia"/>
          <w:sz w:val="20"/>
          <w:lang w:val="bg-BG"/>
        </w:rPr>
        <w:t>на</w:t>
      </w:r>
      <w:r w:rsidRPr="0042103B">
        <w:rPr>
          <w:rFonts w:ascii="Arial" w:hAnsi="Arial" w:cs="Arial"/>
          <w:sz w:val="20"/>
          <w:lang w:val="bg-BG"/>
        </w:rPr>
        <w:t xml:space="preserve"> </w:t>
      </w:r>
      <w:r w:rsidRPr="0042103B">
        <w:rPr>
          <w:rFonts w:ascii="Arial" w:hAnsi="Arial" w:cs="Arial" w:hint="eastAsia"/>
          <w:sz w:val="20"/>
          <w:lang w:val="bg-BG"/>
        </w:rPr>
        <w:t>германската</w:t>
      </w:r>
      <w:r w:rsidRPr="0042103B">
        <w:rPr>
          <w:rFonts w:ascii="Arial" w:hAnsi="Arial" w:cs="Arial"/>
          <w:sz w:val="20"/>
          <w:lang w:val="bg-BG"/>
        </w:rPr>
        <w:t xml:space="preserve"> </w:t>
      </w:r>
      <w:r w:rsidRPr="0042103B">
        <w:rPr>
          <w:rFonts w:ascii="Arial" w:hAnsi="Arial" w:cs="Arial" w:hint="eastAsia"/>
          <w:sz w:val="20"/>
          <w:lang w:val="bg-BG"/>
        </w:rPr>
        <w:t>асоциация</w:t>
      </w:r>
      <w:r w:rsidRPr="0042103B">
        <w:rPr>
          <w:rFonts w:ascii="Arial" w:hAnsi="Arial" w:cs="Arial"/>
          <w:sz w:val="20"/>
          <w:lang w:val="bg-BG"/>
        </w:rPr>
        <w:t xml:space="preserve"> </w:t>
      </w:r>
      <w:r w:rsidRPr="0042103B">
        <w:rPr>
          <w:rFonts w:ascii="Arial" w:hAnsi="Arial" w:cs="Arial" w:hint="eastAsia"/>
          <w:sz w:val="20"/>
          <w:lang w:val="bg-BG"/>
        </w:rPr>
        <w:t>на</w:t>
      </w:r>
      <w:r w:rsidRPr="0042103B">
        <w:rPr>
          <w:rFonts w:ascii="Arial" w:hAnsi="Arial" w:cs="Arial"/>
          <w:sz w:val="20"/>
          <w:lang w:val="bg-BG"/>
        </w:rPr>
        <w:t xml:space="preserve"> </w:t>
      </w:r>
      <w:r w:rsidRPr="0042103B">
        <w:rPr>
          <w:rFonts w:ascii="Arial" w:hAnsi="Arial" w:cs="Arial" w:hint="eastAsia"/>
          <w:sz w:val="20"/>
          <w:lang w:val="bg-BG"/>
        </w:rPr>
        <w:t>фермерите</w:t>
      </w:r>
      <w:r w:rsidRPr="0042103B">
        <w:rPr>
          <w:rFonts w:ascii="Arial" w:hAnsi="Arial" w:cs="Arial"/>
          <w:sz w:val="20"/>
          <w:lang w:val="bg-BG"/>
        </w:rPr>
        <w:t xml:space="preserve"> </w:t>
      </w:r>
      <w:r w:rsidRPr="0042103B">
        <w:rPr>
          <w:rFonts w:ascii="Arial" w:hAnsi="Arial" w:cs="Arial" w:hint="eastAsia"/>
          <w:sz w:val="20"/>
          <w:lang w:val="bg-BG"/>
        </w:rPr>
        <w:t>и</w:t>
      </w:r>
      <w:r w:rsidRPr="0042103B">
        <w:rPr>
          <w:rFonts w:ascii="Arial" w:hAnsi="Arial" w:cs="Arial"/>
          <w:sz w:val="20"/>
          <w:lang w:val="bg-BG"/>
        </w:rPr>
        <w:t xml:space="preserve"> </w:t>
      </w:r>
      <w:r w:rsidRPr="0042103B">
        <w:rPr>
          <w:rFonts w:ascii="Arial" w:hAnsi="Arial" w:cs="Arial" w:hint="eastAsia"/>
          <w:sz w:val="20"/>
          <w:lang w:val="bg-BG"/>
        </w:rPr>
        <w:t>президент</w:t>
      </w:r>
      <w:r w:rsidRPr="0042103B">
        <w:rPr>
          <w:rFonts w:ascii="Arial" w:hAnsi="Arial" w:cs="Arial"/>
          <w:sz w:val="20"/>
          <w:lang w:val="bg-BG"/>
        </w:rPr>
        <w:t xml:space="preserve"> </w:t>
      </w:r>
      <w:r w:rsidRPr="0042103B">
        <w:rPr>
          <w:rFonts w:ascii="Arial" w:hAnsi="Arial" w:cs="Arial" w:hint="eastAsia"/>
          <w:sz w:val="20"/>
          <w:lang w:val="bg-BG"/>
        </w:rPr>
        <w:t>на</w:t>
      </w:r>
      <w:r w:rsidRPr="0042103B">
        <w:rPr>
          <w:rFonts w:ascii="Arial" w:hAnsi="Arial" w:cs="Arial"/>
          <w:sz w:val="20"/>
          <w:lang w:val="bg-BG"/>
        </w:rPr>
        <w:t xml:space="preserve"> </w:t>
      </w:r>
      <w:r w:rsidRPr="0042103B">
        <w:rPr>
          <w:rFonts w:ascii="Arial" w:hAnsi="Arial" w:cs="Arial" w:hint="eastAsia"/>
          <w:sz w:val="20"/>
          <w:lang w:val="bg-BG"/>
        </w:rPr>
        <w:t>КОПА</w:t>
      </w:r>
      <w:r w:rsidRPr="0042103B">
        <w:rPr>
          <w:rFonts w:ascii="Arial" w:hAnsi="Arial" w:cs="Arial"/>
          <w:sz w:val="20"/>
          <w:lang w:val="bg-BG"/>
        </w:rPr>
        <w:t xml:space="preserve">. </w:t>
      </w:r>
      <w:r>
        <w:rPr>
          <w:rFonts w:ascii="Arial" w:hAnsi="Arial" w:cs="Arial"/>
          <w:sz w:val="20"/>
          <w:lang w:val="bg-BG"/>
        </w:rPr>
        <w:t xml:space="preserve">При откриването на срещата </w:t>
      </w:r>
      <w:r w:rsidR="00D048E0">
        <w:rPr>
          <w:rFonts w:ascii="Arial" w:hAnsi="Arial" w:cs="Arial"/>
          <w:sz w:val="20"/>
          <w:lang w:val="bg-BG"/>
        </w:rPr>
        <w:t>м</w:t>
      </w:r>
      <w:r w:rsidR="00C47AFC" w:rsidRPr="0042103B">
        <w:rPr>
          <w:rFonts w:ascii="Arial" w:hAnsi="Arial" w:cs="Arial"/>
          <w:sz w:val="20"/>
          <w:lang w:val="bg-BG"/>
        </w:rPr>
        <w:t>инистър</w:t>
      </w:r>
      <w:r w:rsidR="00C23B99">
        <w:rPr>
          <w:rFonts w:ascii="Arial" w:hAnsi="Arial" w:cs="Arial"/>
          <w:sz w:val="20"/>
          <w:lang w:val="bg-BG"/>
        </w:rPr>
        <w:t xml:space="preserve"> Танева</w:t>
      </w:r>
      <w:r>
        <w:rPr>
          <w:rFonts w:ascii="Arial" w:hAnsi="Arial" w:cs="Arial"/>
          <w:sz w:val="20"/>
          <w:lang w:val="bg-BG"/>
        </w:rPr>
        <w:t xml:space="preserve"> </w:t>
      </w:r>
      <w:r w:rsidR="0088617A">
        <w:rPr>
          <w:rFonts w:ascii="Arial" w:hAnsi="Arial" w:cs="Arial"/>
          <w:sz w:val="20"/>
          <w:lang w:val="bg-BG"/>
        </w:rPr>
        <w:t>заяви, че е „в</w:t>
      </w:r>
      <w:r w:rsidR="00C47AFC" w:rsidRPr="0042103B">
        <w:rPr>
          <w:rFonts w:ascii="Arial" w:hAnsi="Arial" w:cs="Arial"/>
          <w:sz w:val="20"/>
          <w:lang w:val="bg-BG"/>
        </w:rPr>
        <w:t>ажно да се обединим около основните национални цели и приоритети, за да бъдат заложени</w:t>
      </w:r>
      <w:r w:rsidR="00C47AFC" w:rsidRPr="00A939F1">
        <w:rPr>
          <w:rFonts w:ascii="Arial" w:hAnsi="Arial" w:cs="Arial"/>
          <w:sz w:val="20"/>
          <w:lang w:val="bg-BG"/>
        </w:rPr>
        <w:t xml:space="preserve"> в новата Обща селскостопанска политика“.</w:t>
      </w:r>
      <w:r w:rsidR="00C47AFC" w:rsidRPr="00C474A4">
        <w:rPr>
          <w:rFonts w:ascii="Arial" w:hAnsi="Arial" w:cs="Arial"/>
          <w:sz w:val="20"/>
          <w:lang w:val="bg-BG"/>
        </w:rPr>
        <w:t xml:space="preserve"> </w:t>
      </w:r>
      <w:r w:rsidR="00112D6E" w:rsidRPr="00112D6E">
        <w:rPr>
          <w:rFonts w:ascii="Arial" w:hAnsi="Arial" w:cs="Arial" w:hint="eastAsia"/>
          <w:sz w:val="20"/>
          <w:lang w:val="bg-BG"/>
        </w:rPr>
        <w:t>По</w:t>
      </w:r>
      <w:r w:rsidR="00112D6E" w:rsidRPr="00112D6E">
        <w:rPr>
          <w:rFonts w:ascii="Arial" w:hAnsi="Arial" w:cs="Arial"/>
          <w:sz w:val="20"/>
          <w:lang w:val="bg-BG"/>
        </w:rPr>
        <w:t xml:space="preserve"> </w:t>
      </w:r>
      <w:r w:rsidR="00112D6E" w:rsidRPr="00112D6E">
        <w:rPr>
          <w:rFonts w:ascii="Arial" w:hAnsi="Arial" w:cs="Arial" w:hint="eastAsia"/>
          <w:sz w:val="20"/>
          <w:lang w:val="bg-BG"/>
        </w:rPr>
        <w:t>време</w:t>
      </w:r>
      <w:r w:rsidR="00112D6E" w:rsidRPr="00112D6E">
        <w:rPr>
          <w:rFonts w:ascii="Arial" w:hAnsi="Arial" w:cs="Arial"/>
          <w:sz w:val="20"/>
          <w:lang w:val="bg-BG"/>
        </w:rPr>
        <w:t xml:space="preserve"> </w:t>
      </w:r>
      <w:r w:rsidR="00112D6E" w:rsidRPr="00112D6E">
        <w:rPr>
          <w:rFonts w:ascii="Arial" w:hAnsi="Arial" w:cs="Arial" w:hint="eastAsia"/>
          <w:sz w:val="20"/>
          <w:lang w:val="bg-BG"/>
        </w:rPr>
        <w:t>на</w:t>
      </w:r>
      <w:r w:rsidR="00112D6E" w:rsidRPr="00112D6E">
        <w:rPr>
          <w:rFonts w:ascii="Arial" w:hAnsi="Arial" w:cs="Arial"/>
          <w:sz w:val="20"/>
          <w:lang w:val="bg-BG"/>
        </w:rPr>
        <w:t xml:space="preserve"> </w:t>
      </w:r>
      <w:r w:rsidR="00112D6E" w:rsidRPr="00112D6E">
        <w:rPr>
          <w:rFonts w:ascii="Arial" w:hAnsi="Arial" w:cs="Arial" w:hint="eastAsia"/>
          <w:sz w:val="20"/>
          <w:lang w:val="bg-BG"/>
        </w:rPr>
        <w:t>дискусията</w:t>
      </w:r>
      <w:r w:rsidR="00112D6E" w:rsidRPr="00112D6E">
        <w:rPr>
          <w:rFonts w:ascii="Arial" w:hAnsi="Arial" w:cs="Arial"/>
          <w:sz w:val="20"/>
          <w:lang w:val="bg-BG"/>
        </w:rPr>
        <w:t xml:space="preserve"> </w:t>
      </w:r>
      <w:r w:rsidR="00112D6E" w:rsidRPr="00112D6E">
        <w:rPr>
          <w:rFonts w:ascii="Arial" w:hAnsi="Arial" w:cs="Arial" w:hint="eastAsia"/>
          <w:sz w:val="20"/>
          <w:lang w:val="bg-BG"/>
        </w:rPr>
        <w:t>стана</w:t>
      </w:r>
      <w:r w:rsidR="00112D6E" w:rsidRPr="00112D6E">
        <w:rPr>
          <w:rFonts w:ascii="Arial" w:hAnsi="Arial" w:cs="Arial"/>
          <w:sz w:val="20"/>
          <w:lang w:val="bg-BG"/>
        </w:rPr>
        <w:t xml:space="preserve"> </w:t>
      </w:r>
      <w:r w:rsidR="00112D6E" w:rsidRPr="00112D6E">
        <w:rPr>
          <w:rFonts w:ascii="Arial" w:hAnsi="Arial" w:cs="Arial" w:hint="eastAsia"/>
          <w:sz w:val="20"/>
          <w:lang w:val="bg-BG"/>
        </w:rPr>
        <w:t>ясно</w:t>
      </w:r>
      <w:r w:rsidR="00112D6E" w:rsidRPr="00112D6E">
        <w:rPr>
          <w:rFonts w:ascii="Arial" w:hAnsi="Arial" w:cs="Arial"/>
          <w:sz w:val="20"/>
          <w:lang w:val="bg-BG"/>
        </w:rPr>
        <w:t xml:space="preserve">, </w:t>
      </w:r>
      <w:r w:rsidR="00112D6E" w:rsidRPr="00112D6E">
        <w:rPr>
          <w:rFonts w:ascii="Arial" w:hAnsi="Arial" w:cs="Arial" w:hint="eastAsia"/>
          <w:sz w:val="20"/>
          <w:lang w:val="bg-BG"/>
        </w:rPr>
        <w:t>че</w:t>
      </w:r>
      <w:r w:rsidR="00112D6E" w:rsidRPr="00112D6E">
        <w:rPr>
          <w:rFonts w:ascii="Arial" w:hAnsi="Arial" w:cs="Arial"/>
          <w:sz w:val="20"/>
          <w:lang w:val="bg-BG"/>
        </w:rPr>
        <w:t xml:space="preserve"> </w:t>
      </w:r>
      <w:r w:rsidR="00112D6E" w:rsidRPr="00112D6E">
        <w:rPr>
          <w:rFonts w:ascii="Arial" w:hAnsi="Arial" w:cs="Arial" w:hint="eastAsia"/>
          <w:sz w:val="20"/>
          <w:lang w:val="bg-BG"/>
        </w:rPr>
        <w:t>основните</w:t>
      </w:r>
      <w:r w:rsidR="00112D6E" w:rsidRPr="00112D6E">
        <w:rPr>
          <w:rFonts w:ascii="Arial" w:hAnsi="Arial" w:cs="Arial"/>
          <w:sz w:val="20"/>
          <w:lang w:val="bg-BG"/>
        </w:rPr>
        <w:t xml:space="preserve"> </w:t>
      </w:r>
      <w:r w:rsidR="00112D6E" w:rsidRPr="00112D6E">
        <w:rPr>
          <w:rFonts w:ascii="Arial" w:hAnsi="Arial" w:cs="Arial" w:hint="eastAsia"/>
          <w:sz w:val="20"/>
          <w:lang w:val="bg-BG"/>
        </w:rPr>
        <w:t>цели</w:t>
      </w:r>
      <w:r w:rsidR="00112D6E" w:rsidRPr="00112D6E">
        <w:rPr>
          <w:rFonts w:ascii="Arial" w:hAnsi="Arial" w:cs="Arial"/>
          <w:sz w:val="20"/>
          <w:lang w:val="bg-BG"/>
        </w:rPr>
        <w:t xml:space="preserve"> </w:t>
      </w:r>
      <w:r w:rsidR="00112D6E" w:rsidRPr="00112D6E">
        <w:rPr>
          <w:rFonts w:ascii="Arial" w:hAnsi="Arial" w:cs="Arial" w:hint="eastAsia"/>
          <w:sz w:val="20"/>
          <w:lang w:val="bg-BG"/>
        </w:rPr>
        <w:t>на</w:t>
      </w:r>
      <w:r w:rsidR="00112D6E" w:rsidRPr="00112D6E">
        <w:rPr>
          <w:rFonts w:ascii="Arial" w:hAnsi="Arial" w:cs="Arial"/>
          <w:sz w:val="20"/>
          <w:lang w:val="bg-BG"/>
        </w:rPr>
        <w:t xml:space="preserve"> </w:t>
      </w:r>
      <w:r w:rsidR="00112D6E" w:rsidRPr="00112D6E">
        <w:rPr>
          <w:rFonts w:ascii="Arial" w:hAnsi="Arial" w:cs="Arial" w:hint="eastAsia"/>
          <w:sz w:val="20"/>
          <w:lang w:val="bg-BG"/>
        </w:rPr>
        <w:t>ОСП</w:t>
      </w:r>
      <w:r w:rsidR="00112D6E" w:rsidRPr="00112D6E">
        <w:rPr>
          <w:rFonts w:ascii="Arial" w:hAnsi="Arial" w:cs="Arial"/>
          <w:sz w:val="20"/>
          <w:lang w:val="bg-BG"/>
        </w:rPr>
        <w:t xml:space="preserve"> 2021-2027 </w:t>
      </w:r>
      <w:r w:rsidR="00112D6E" w:rsidRPr="00112D6E">
        <w:rPr>
          <w:rFonts w:ascii="Arial" w:hAnsi="Arial" w:cs="Arial" w:hint="eastAsia"/>
          <w:sz w:val="20"/>
          <w:lang w:val="bg-BG"/>
        </w:rPr>
        <w:t>г</w:t>
      </w:r>
      <w:r w:rsidR="00112D6E" w:rsidRPr="00112D6E">
        <w:rPr>
          <w:rFonts w:ascii="Arial" w:hAnsi="Arial" w:cs="Arial"/>
          <w:sz w:val="20"/>
          <w:lang w:val="bg-BG"/>
        </w:rPr>
        <w:t xml:space="preserve">. </w:t>
      </w:r>
      <w:r w:rsidR="00112D6E" w:rsidRPr="00112D6E">
        <w:rPr>
          <w:rFonts w:ascii="Arial" w:hAnsi="Arial" w:cs="Arial" w:hint="eastAsia"/>
          <w:sz w:val="20"/>
          <w:lang w:val="bg-BG"/>
        </w:rPr>
        <w:t>са</w:t>
      </w:r>
      <w:r w:rsidR="00112D6E" w:rsidRPr="00112D6E">
        <w:rPr>
          <w:rFonts w:ascii="Arial" w:hAnsi="Arial" w:cs="Arial"/>
          <w:sz w:val="20"/>
          <w:lang w:val="bg-BG"/>
        </w:rPr>
        <w:t xml:space="preserve"> </w:t>
      </w:r>
      <w:r w:rsidR="00112D6E" w:rsidRPr="00112D6E">
        <w:rPr>
          <w:rFonts w:ascii="Arial" w:hAnsi="Arial" w:cs="Arial" w:hint="eastAsia"/>
          <w:sz w:val="20"/>
          <w:lang w:val="bg-BG"/>
        </w:rPr>
        <w:t>интелигентно</w:t>
      </w:r>
      <w:r w:rsidR="00112D6E" w:rsidRPr="00112D6E">
        <w:rPr>
          <w:rFonts w:ascii="Arial" w:hAnsi="Arial" w:cs="Arial"/>
          <w:sz w:val="20"/>
          <w:lang w:val="bg-BG"/>
        </w:rPr>
        <w:t xml:space="preserve">, </w:t>
      </w:r>
      <w:r w:rsidR="00112D6E" w:rsidRPr="00112D6E">
        <w:rPr>
          <w:rFonts w:ascii="Arial" w:hAnsi="Arial" w:cs="Arial" w:hint="eastAsia"/>
          <w:sz w:val="20"/>
          <w:lang w:val="bg-BG"/>
        </w:rPr>
        <w:t>устойчиво</w:t>
      </w:r>
      <w:r w:rsidR="00112D6E" w:rsidRPr="00112D6E">
        <w:rPr>
          <w:rFonts w:ascii="Arial" w:hAnsi="Arial" w:cs="Arial"/>
          <w:sz w:val="20"/>
          <w:lang w:val="bg-BG"/>
        </w:rPr>
        <w:t xml:space="preserve"> </w:t>
      </w:r>
      <w:r w:rsidR="00112D6E" w:rsidRPr="00112D6E">
        <w:rPr>
          <w:rFonts w:ascii="Arial" w:hAnsi="Arial" w:cs="Arial" w:hint="eastAsia"/>
          <w:sz w:val="20"/>
          <w:lang w:val="bg-BG"/>
        </w:rPr>
        <w:t>и</w:t>
      </w:r>
      <w:r w:rsidR="00112D6E" w:rsidRPr="00112D6E">
        <w:rPr>
          <w:rFonts w:ascii="Arial" w:hAnsi="Arial" w:cs="Arial"/>
          <w:sz w:val="20"/>
          <w:lang w:val="bg-BG"/>
        </w:rPr>
        <w:t xml:space="preserve"> </w:t>
      </w:r>
      <w:r w:rsidR="00112D6E" w:rsidRPr="00112D6E">
        <w:rPr>
          <w:rFonts w:ascii="Arial" w:hAnsi="Arial" w:cs="Arial" w:hint="eastAsia"/>
          <w:sz w:val="20"/>
          <w:lang w:val="bg-BG"/>
        </w:rPr>
        <w:t>диверсифицирано</w:t>
      </w:r>
      <w:r w:rsidR="00112D6E" w:rsidRPr="00112D6E">
        <w:rPr>
          <w:rFonts w:ascii="Arial" w:hAnsi="Arial" w:cs="Arial"/>
          <w:sz w:val="20"/>
          <w:lang w:val="bg-BG"/>
        </w:rPr>
        <w:t xml:space="preserve"> </w:t>
      </w:r>
      <w:r w:rsidR="00112D6E" w:rsidRPr="00112D6E">
        <w:rPr>
          <w:rFonts w:ascii="Arial" w:hAnsi="Arial" w:cs="Arial" w:hint="eastAsia"/>
          <w:sz w:val="20"/>
          <w:lang w:val="bg-BG"/>
        </w:rPr>
        <w:t>селско</w:t>
      </w:r>
      <w:r w:rsidR="00112D6E" w:rsidRPr="00112D6E">
        <w:rPr>
          <w:rFonts w:ascii="Arial" w:hAnsi="Arial" w:cs="Arial"/>
          <w:sz w:val="20"/>
          <w:lang w:val="bg-BG"/>
        </w:rPr>
        <w:t xml:space="preserve"> </w:t>
      </w:r>
      <w:r w:rsidR="00112D6E" w:rsidRPr="00112D6E">
        <w:rPr>
          <w:rFonts w:ascii="Arial" w:hAnsi="Arial" w:cs="Arial" w:hint="eastAsia"/>
          <w:sz w:val="20"/>
          <w:lang w:val="bg-BG"/>
        </w:rPr>
        <w:t>стопанство</w:t>
      </w:r>
      <w:r w:rsidR="00112D6E" w:rsidRPr="00112D6E">
        <w:rPr>
          <w:rFonts w:ascii="Arial" w:hAnsi="Arial" w:cs="Arial"/>
          <w:sz w:val="20"/>
          <w:lang w:val="bg-BG"/>
        </w:rPr>
        <w:t xml:space="preserve">, </w:t>
      </w:r>
      <w:r w:rsidR="00112D6E" w:rsidRPr="00112D6E">
        <w:rPr>
          <w:rFonts w:ascii="Arial" w:hAnsi="Arial" w:cs="Arial" w:hint="eastAsia"/>
          <w:sz w:val="20"/>
          <w:lang w:val="bg-BG"/>
        </w:rPr>
        <w:t>грижи</w:t>
      </w:r>
      <w:r w:rsidR="00112D6E" w:rsidRPr="00112D6E">
        <w:rPr>
          <w:rFonts w:ascii="Arial" w:hAnsi="Arial" w:cs="Arial"/>
          <w:sz w:val="20"/>
          <w:lang w:val="bg-BG"/>
        </w:rPr>
        <w:t xml:space="preserve"> </w:t>
      </w:r>
      <w:r w:rsidR="00112D6E" w:rsidRPr="00112D6E">
        <w:rPr>
          <w:rFonts w:ascii="Arial" w:hAnsi="Arial" w:cs="Arial" w:hint="eastAsia"/>
          <w:sz w:val="20"/>
          <w:lang w:val="bg-BG"/>
        </w:rPr>
        <w:t>за</w:t>
      </w:r>
      <w:r w:rsidR="00112D6E" w:rsidRPr="00112D6E">
        <w:rPr>
          <w:rFonts w:ascii="Arial" w:hAnsi="Arial" w:cs="Arial"/>
          <w:sz w:val="20"/>
          <w:lang w:val="bg-BG"/>
        </w:rPr>
        <w:t xml:space="preserve"> </w:t>
      </w:r>
      <w:r w:rsidR="00112D6E" w:rsidRPr="00112D6E">
        <w:rPr>
          <w:rFonts w:ascii="Arial" w:hAnsi="Arial" w:cs="Arial" w:hint="eastAsia"/>
          <w:sz w:val="20"/>
          <w:lang w:val="bg-BG"/>
        </w:rPr>
        <w:t>околната</w:t>
      </w:r>
      <w:r w:rsidR="00112D6E" w:rsidRPr="00112D6E">
        <w:rPr>
          <w:rFonts w:ascii="Arial" w:hAnsi="Arial" w:cs="Arial"/>
          <w:sz w:val="20"/>
          <w:lang w:val="bg-BG"/>
        </w:rPr>
        <w:t xml:space="preserve"> </w:t>
      </w:r>
      <w:r w:rsidR="00112D6E" w:rsidRPr="00112D6E">
        <w:rPr>
          <w:rFonts w:ascii="Arial" w:hAnsi="Arial" w:cs="Arial" w:hint="eastAsia"/>
          <w:sz w:val="20"/>
          <w:lang w:val="bg-BG"/>
        </w:rPr>
        <w:t>среда</w:t>
      </w:r>
      <w:r w:rsidR="00112D6E" w:rsidRPr="00112D6E">
        <w:rPr>
          <w:rFonts w:ascii="Arial" w:hAnsi="Arial" w:cs="Arial"/>
          <w:sz w:val="20"/>
          <w:lang w:val="bg-BG"/>
        </w:rPr>
        <w:t xml:space="preserve"> </w:t>
      </w:r>
      <w:r w:rsidR="00112D6E" w:rsidRPr="00112D6E">
        <w:rPr>
          <w:rFonts w:ascii="Arial" w:hAnsi="Arial" w:cs="Arial" w:hint="eastAsia"/>
          <w:sz w:val="20"/>
          <w:lang w:val="bg-BG"/>
        </w:rPr>
        <w:t>и</w:t>
      </w:r>
      <w:r w:rsidR="00112D6E" w:rsidRPr="00112D6E">
        <w:rPr>
          <w:rFonts w:ascii="Arial" w:hAnsi="Arial" w:cs="Arial"/>
          <w:sz w:val="20"/>
          <w:lang w:val="bg-BG"/>
        </w:rPr>
        <w:t xml:space="preserve"> </w:t>
      </w:r>
      <w:r w:rsidR="00112D6E" w:rsidRPr="00112D6E">
        <w:rPr>
          <w:rFonts w:ascii="Arial" w:hAnsi="Arial" w:cs="Arial" w:hint="eastAsia"/>
          <w:sz w:val="20"/>
          <w:lang w:val="bg-BG"/>
        </w:rPr>
        <w:t>климата</w:t>
      </w:r>
      <w:r w:rsidR="00112D6E" w:rsidRPr="00112D6E">
        <w:rPr>
          <w:rFonts w:ascii="Arial" w:hAnsi="Arial" w:cs="Arial"/>
          <w:sz w:val="20"/>
          <w:lang w:val="bg-BG"/>
        </w:rPr>
        <w:t xml:space="preserve"> </w:t>
      </w:r>
      <w:r w:rsidR="00112D6E" w:rsidRPr="00112D6E">
        <w:rPr>
          <w:rFonts w:ascii="Arial" w:hAnsi="Arial" w:cs="Arial" w:hint="eastAsia"/>
          <w:sz w:val="20"/>
          <w:lang w:val="bg-BG"/>
        </w:rPr>
        <w:t>и</w:t>
      </w:r>
      <w:r w:rsidR="00112D6E" w:rsidRPr="00112D6E">
        <w:rPr>
          <w:rFonts w:ascii="Arial" w:hAnsi="Arial" w:cs="Arial"/>
          <w:sz w:val="20"/>
          <w:lang w:val="bg-BG"/>
        </w:rPr>
        <w:t xml:space="preserve"> </w:t>
      </w:r>
      <w:r w:rsidR="00112D6E" w:rsidRPr="00112D6E">
        <w:rPr>
          <w:rFonts w:ascii="Arial" w:hAnsi="Arial" w:cs="Arial" w:hint="eastAsia"/>
          <w:sz w:val="20"/>
          <w:lang w:val="bg-BG"/>
        </w:rPr>
        <w:t>социално</w:t>
      </w:r>
      <w:r w:rsidR="00112D6E" w:rsidRPr="00112D6E">
        <w:rPr>
          <w:rFonts w:ascii="Arial" w:hAnsi="Arial" w:cs="Arial"/>
          <w:sz w:val="20"/>
          <w:lang w:val="bg-BG"/>
        </w:rPr>
        <w:t>-</w:t>
      </w:r>
      <w:r w:rsidR="00112D6E" w:rsidRPr="00112D6E">
        <w:rPr>
          <w:rFonts w:ascii="Arial" w:hAnsi="Arial" w:cs="Arial" w:hint="eastAsia"/>
          <w:sz w:val="20"/>
          <w:lang w:val="bg-BG"/>
        </w:rPr>
        <w:t>икономическо</w:t>
      </w:r>
      <w:r w:rsidR="00112D6E" w:rsidRPr="00112D6E">
        <w:rPr>
          <w:rFonts w:ascii="Arial" w:hAnsi="Arial" w:cs="Arial"/>
          <w:sz w:val="20"/>
          <w:lang w:val="bg-BG"/>
        </w:rPr>
        <w:t xml:space="preserve"> </w:t>
      </w:r>
      <w:r w:rsidR="00112D6E" w:rsidRPr="00112D6E">
        <w:rPr>
          <w:rFonts w:ascii="Arial" w:hAnsi="Arial" w:cs="Arial" w:hint="eastAsia"/>
          <w:sz w:val="20"/>
          <w:lang w:val="bg-BG"/>
        </w:rPr>
        <w:t>укрепване</w:t>
      </w:r>
      <w:r w:rsidR="00112D6E" w:rsidRPr="00112D6E">
        <w:rPr>
          <w:rFonts w:ascii="Arial" w:hAnsi="Arial" w:cs="Arial"/>
          <w:sz w:val="20"/>
          <w:lang w:val="bg-BG"/>
        </w:rPr>
        <w:t xml:space="preserve"> </w:t>
      </w:r>
      <w:r w:rsidR="00112D6E" w:rsidRPr="00112D6E">
        <w:rPr>
          <w:rFonts w:ascii="Arial" w:hAnsi="Arial" w:cs="Arial" w:hint="eastAsia"/>
          <w:sz w:val="20"/>
          <w:lang w:val="bg-BG"/>
        </w:rPr>
        <w:t>на</w:t>
      </w:r>
      <w:r w:rsidR="00112D6E" w:rsidRPr="00112D6E">
        <w:rPr>
          <w:rFonts w:ascii="Arial" w:hAnsi="Arial" w:cs="Arial"/>
          <w:sz w:val="20"/>
          <w:lang w:val="bg-BG"/>
        </w:rPr>
        <w:t xml:space="preserve"> </w:t>
      </w:r>
      <w:r w:rsidR="00112D6E" w:rsidRPr="00112D6E">
        <w:rPr>
          <w:rFonts w:ascii="Arial" w:hAnsi="Arial" w:cs="Arial" w:hint="eastAsia"/>
          <w:sz w:val="20"/>
          <w:lang w:val="bg-BG"/>
        </w:rPr>
        <w:t>селските</w:t>
      </w:r>
      <w:r w:rsidR="00112D6E" w:rsidRPr="00112D6E">
        <w:rPr>
          <w:rFonts w:ascii="Arial" w:hAnsi="Arial" w:cs="Arial"/>
          <w:sz w:val="20"/>
          <w:lang w:val="bg-BG"/>
        </w:rPr>
        <w:t xml:space="preserve"> </w:t>
      </w:r>
      <w:r w:rsidR="00112D6E" w:rsidRPr="00112D6E">
        <w:rPr>
          <w:rFonts w:ascii="Arial" w:hAnsi="Arial" w:cs="Arial" w:hint="eastAsia"/>
          <w:sz w:val="20"/>
          <w:lang w:val="bg-BG"/>
        </w:rPr>
        <w:t>райони</w:t>
      </w:r>
      <w:r w:rsidR="00112D6E" w:rsidRPr="00112D6E">
        <w:rPr>
          <w:rFonts w:ascii="Arial" w:hAnsi="Arial" w:cs="Arial"/>
          <w:sz w:val="20"/>
          <w:lang w:val="bg-BG"/>
        </w:rPr>
        <w:t xml:space="preserve">. </w:t>
      </w:r>
      <w:r w:rsidR="00B0404A" w:rsidRPr="00B0404A">
        <w:rPr>
          <w:rFonts w:ascii="Arial" w:hAnsi="Arial" w:cs="Arial" w:hint="eastAsia"/>
          <w:sz w:val="20"/>
          <w:lang w:val="bg-BG"/>
        </w:rPr>
        <w:t>Реформата</w:t>
      </w:r>
      <w:r w:rsidR="00B0404A" w:rsidRPr="00B0404A">
        <w:rPr>
          <w:rFonts w:ascii="Arial" w:hAnsi="Arial" w:cs="Arial"/>
          <w:sz w:val="20"/>
          <w:lang w:val="bg-BG"/>
        </w:rPr>
        <w:t xml:space="preserve"> </w:t>
      </w:r>
      <w:r w:rsidR="00B0404A" w:rsidRPr="00B0404A">
        <w:rPr>
          <w:rFonts w:ascii="Arial" w:hAnsi="Arial" w:cs="Arial" w:hint="eastAsia"/>
          <w:sz w:val="20"/>
          <w:lang w:val="bg-BG"/>
        </w:rPr>
        <w:t>за</w:t>
      </w:r>
      <w:r w:rsidR="00B0404A" w:rsidRPr="00B0404A">
        <w:rPr>
          <w:rFonts w:ascii="Arial" w:hAnsi="Arial" w:cs="Arial"/>
          <w:sz w:val="20"/>
          <w:lang w:val="bg-BG"/>
        </w:rPr>
        <w:t xml:space="preserve"> </w:t>
      </w:r>
      <w:r w:rsidR="00B0404A" w:rsidRPr="00B0404A">
        <w:rPr>
          <w:rFonts w:ascii="Arial" w:hAnsi="Arial" w:cs="Arial" w:hint="eastAsia"/>
          <w:sz w:val="20"/>
          <w:lang w:val="bg-BG"/>
        </w:rPr>
        <w:t>ОСП</w:t>
      </w:r>
      <w:r w:rsidR="00B0404A" w:rsidRPr="00B0404A">
        <w:rPr>
          <w:rFonts w:ascii="Arial" w:hAnsi="Arial" w:cs="Arial"/>
          <w:sz w:val="20"/>
          <w:lang w:val="bg-BG"/>
        </w:rPr>
        <w:t xml:space="preserve"> </w:t>
      </w:r>
      <w:r w:rsidR="00B0404A" w:rsidRPr="00B0404A">
        <w:rPr>
          <w:rFonts w:ascii="Arial" w:hAnsi="Arial" w:cs="Arial" w:hint="eastAsia"/>
          <w:sz w:val="20"/>
          <w:lang w:val="bg-BG"/>
        </w:rPr>
        <w:t>не</w:t>
      </w:r>
      <w:r w:rsidR="00B0404A" w:rsidRPr="00B0404A">
        <w:rPr>
          <w:rFonts w:ascii="Arial" w:hAnsi="Arial" w:cs="Arial"/>
          <w:sz w:val="20"/>
          <w:lang w:val="bg-BG"/>
        </w:rPr>
        <w:t xml:space="preserve"> </w:t>
      </w:r>
      <w:r w:rsidR="00B0404A" w:rsidRPr="00B0404A">
        <w:rPr>
          <w:rFonts w:ascii="Arial" w:hAnsi="Arial" w:cs="Arial" w:hint="eastAsia"/>
          <w:sz w:val="20"/>
          <w:lang w:val="bg-BG"/>
        </w:rPr>
        <w:t>може</w:t>
      </w:r>
      <w:r w:rsidR="00B0404A" w:rsidRPr="00B0404A">
        <w:rPr>
          <w:rFonts w:ascii="Arial" w:hAnsi="Arial" w:cs="Arial"/>
          <w:sz w:val="20"/>
          <w:lang w:val="bg-BG"/>
        </w:rPr>
        <w:t xml:space="preserve"> </w:t>
      </w:r>
      <w:r w:rsidR="00B0404A" w:rsidRPr="00B0404A">
        <w:rPr>
          <w:rFonts w:ascii="Arial" w:hAnsi="Arial" w:cs="Arial" w:hint="eastAsia"/>
          <w:sz w:val="20"/>
          <w:lang w:val="bg-BG"/>
        </w:rPr>
        <w:t>да</w:t>
      </w:r>
      <w:r w:rsidR="00B0404A" w:rsidRPr="00B0404A">
        <w:rPr>
          <w:rFonts w:ascii="Arial" w:hAnsi="Arial" w:cs="Arial"/>
          <w:sz w:val="20"/>
          <w:lang w:val="bg-BG"/>
        </w:rPr>
        <w:t xml:space="preserve"> </w:t>
      </w:r>
      <w:r w:rsidR="00B0404A" w:rsidRPr="00B0404A">
        <w:rPr>
          <w:rFonts w:ascii="Arial" w:hAnsi="Arial" w:cs="Arial" w:hint="eastAsia"/>
          <w:sz w:val="20"/>
          <w:lang w:val="bg-BG"/>
        </w:rPr>
        <w:t>бъде</w:t>
      </w:r>
      <w:r w:rsidR="00B0404A" w:rsidRPr="00B0404A">
        <w:rPr>
          <w:rFonts w:ascii="Arial" w:hAnsi="Arial" w:cs="Arial"/>
          <w:sz w:val="20"/>
          <w:lang w:val="bg-BG"/>
        </w:rPr>
        <w:t xml:space="preserve"> </w:t>
      </w:r>
      <w:r w:rsidR="00B0404A" w:rsidRPr="00B0404A">
        <w:rPr>
          <w:rFonts w:ascii="Arial" w:hAnsi="Arial" w:cs="Arial" w:hint="eastAsia"/>
          <w:sz w:val="20"/>
          <w:lang w:val="bg-BG"/>
        </w:rPr>
        <w:t>завършена</w:t>
      </w:r>
      <w:r w:rsidR="00B0404A" w:rsidRPr="00B0404A">
        <w:rPr>
          <w:rFonts w:ascii="Arial" w:hAnsi="Arial" w:cs="Arial"/>
          <w:sz w:val="20"/>
          <w:lang w:val="bg-BG"/>
        </w:rPr>
        <w:t xml:space="preserve"> </w:t>
      </w:r>
      <w:r w:rsidR="00B0404A" w:rsidRPr="00B0404A">
        <w:rPr>
          <w:rFonts w:ascii="Arial" w:hAnsi="Arial" w:cs="Arial" w:hint="eastAsia"/>
          <w:sz w:val="20"/>
          <w:lang w:val="bg-BG"/>
        </w:rPr>
        <w:t>преди</w:t>
      </w:r>
      <w:r w:rsidR="00B0404A" w:rsidRPr="00B0404A">
        <w:rPr>
          <w:rFonts w:ascii="Arial" w:hAnsi="Arial" w:cs="Arial"/>
          <w:sz w:val="20"/>
          <w:lang w:val="bg-BG"/>
        </w:rPr>
        <w:t xml:space="preserve"> </w:t>
      </w:r>
      <w:r w:rsidR="00B0404A" w:rsidRPr="00B0404A">
        <w:rPr>
          <w:rFonts w:ascii="Arial" w:hAnsi="Arial" w:cs="Arial" w:hint="eastAsia"/>
          <w:sz w:val="20"/>
          <w:lang w:val="bg-BG"/>
        </w:rPr>
        <w:t>да</w:t>
      </w:r>
      <w:r w:rsidR="00B0404A" w:rsidRPr="00B0404A">
        <w:rPr>
          <w:rFonts w:ascii="Arial" w:hAnsi="Arial" w:cs="Arial"/>
          <w:sz w:val="20"/>
          <w:lang w:val="bg-BG"/>
        </w:rPr>
        <w:t xml:space="preserve"> </w:t>
      </w:r>
      <w:r w:rsidR="00B0404A" w:rsidRPr="00B0404A">
        <w:rPr>
          <w:rFonts w:ascii="Arial" w:hAnsi="Arial" w:cs="Arial" w:hint="eastAsia"/>
          <w:sz w:val="20"/>
          <w:lang w:val="bg-BG"/>
        </w:rPr>
        <w:t>се</w:t>
      </w:r>
      <w:r w:rsidR="00B0404A" w:rsidRPr="00B0404A">
        <w:rPr>
          <w:rFonts w:ascii="Arial" w:hAnsi="Arial" w:cs="Arial"/>
          <w:sz w:val="20"/>
          <w:lang w:val="bg-BG"/>
        </w:rPr>
        <w:t xml:space="preserve"> </w:t>
      </w:r>
      <w:r w:rsidR="00B0404A">
        <w:rPr>
          <w:rFonts w:ascii="Arial" w:hAnsi="Arial" w:cs="Arial"/>
          <w:sz w:val="20"/>
          <w:lang w:val="bg-BG"/>
        </w:rPr>
        <w:t>приключат</w:t>
      </w:r>
      <w:r w:rsidR="00B0404A" w:rsidRPr="00B0404A">
        <w:rPr>
          <w:rFonts w:ascii="Arial" w:hAnsi="Arial" w:cs="Arial"/>
          <w:sz w:val="20"/>
          <w:lang w:val="bg-BG"/>
        </w:rPr>
        <w:t xml:space="preserve"> </w:t>
      </w:r>
      <w:r w:rsidR="00B0404A" w:rsidRPr="00B0404A">
        <w:rPr>
          <w:rFonts w:ascii="Arial" w:hAnsi="Arial" w:cs="Arial" w:hint="eastAsia"/>
          <w:sz w:val="20"/>
          <w:lang w:val="bg-BG"/>
        </w:rPr>
        <w:t>преговорите</w:t>
      </w:r>
      <w:r w:rsidR="00B0404A" w:rsidRPr="00B0404A">
        <w:rPr>
          <w:rFonts w:ascii="Arial" w:hAnsi="Arial" w:cs="Arial"/>
          <w:sz w:val="20"/>
          <w:lang w:val="bg-BG"/>
        </w:rPr>
        <w:t xml:space="preserve"> </w:t>
      </w:r>
      <w:r w:rsidR="00B0404A" w:rsidRPr="00B0404A">
        <w:rPr>
          <w:rFonts w:ascii="Arial" w:hAnsi="Arial" w:cs="Arial" w:hint="eastAsia"/>
          <w:sz w:val="20"/>
          <w:lang w:val="bg-BG"/>
        </w:rPr>
        <w:t>по</w:t>
      </w:r>
      <w:r w:rsidR="00B0404A" w:rsidRPr="00B0404A">
        <w:rPr>
          <w:rFonts w:ascii="Arial" w:hAnsi="Arial" w:cs="Arial"/>
          <w:sz w:val="20"/>
          <w:lang w:val="bg-BG"/>
        </w:rPr>
        <w:t xml:space="preserve"> </w:t>
      </w:r>
      <w:r w:rsidR="00B0404A" w:rsidRPr="00B0404A">
        <w:rPr>
          <w:rFonts w:ascii="Arial" w:hAnsi="Arial" w:cs="Arial" w:hint="eastAsia"/>
          <w:sz w:val="20"/>
          <w:lang w:val="bg-BG"/>
        </w:rPr>
        <w:t>Многогодишната</w:t>
      </w:r>
      <w:r w:rsidR="00B0404A" w:rsidRPr="00B0404A">
        <w:rPr>
          <w:rFonts w:ascii="Arial" w:hAnsi="Arial" w:cs="Arial"/>
          <w:sz w:val="20"/>
          <w:lang w:val="bg-BG"/>
        </w:rPr>
        <w:t xml:space="preserve"> </w:t>
      </w:r>
      <w:r w:rsidR="00B0404A" w:rsidRPr="00B0404A">
        <w:rPr>
          <w:rFonts w:ascii="Arial" w:hAnsi="Arial" w:cs="Arial" w:hint="eastAsia"/>
          <w:sz w:val="20"/>
          <w:lang w:val="bg-BG"/>
        </w:rPr>
        <w:t>финансова</w:t>
      </w:r>
      <w:r w:rsidR="00B0404A" w:rsidRPr="00B0404A">
        <w:rPr>
          <w:rFonts w:ascii="Arial" w:hAnsi="Arial" w:cs="Arial"/>
          <w:sz w:val="20"/>
          <w:lang w:val="bg-BG"/>
        </w:rPr>
        <w:t xml:space="preserve"> </w:t>
      </w:r>
      <w:r w:rsidR="00B0404A" w:rsidRPr="00B0404A">
        <w:rPr>
          <w:rFonts w:ascii="Arial" w:hAnsi="Arial" w:cs="Arial" w:hint="eastAsia"/>
          <w:sz w:val="20"/>
          <w:lang w:val="bg-BG"/>
        </w:rPr>
        <w:t>рамка</w:t>
      </w:r>
      <w:r w:rsidR="00B0404A" w:rsidRPr="00B0404A">
        <w:rPr>
          <w:rFonts w:ascii="Arial" w:hAnsi="Arial" w:cs="Arial"/>
          <w:sz w:val="20"/>
          <w:lang w:val="bg-BG"/>
        </w:rPr>
        <w:t xml:space="preserve"> </w:t>
      </w:r>
      <w:r w:rsidR="00B0404A" w:rsidRPr="00B0404A">
        <w:rPr>
          <w:rFonts w:ascii="Arial" w:hAnsi="Arial" w:cs="Arial" w:hint="eastAsia"/>
          <w:sz w:val="20"/>
          <w:lang w:val="bg-BG"/>
        </w:rPr>
        <w:t>след</w:t>
      </w:r>
      <w:r w:rsidR="00B0404A" w:rsidRPr="00B0404A">
        <w:rPr>
          <w:rFonts w:ascii="Arial" w:hAnsi="Arial" w:cs="Arial"/>
          <w:sz w:val="20"/>
          <w:lang w:val="bg-BG"/>
        </w:rPr>
        <w:t xml:space="preserve"> 2020 </w:t>
      </w:r>
      <w:r w:rsidR="00B0404A" w:rsidRPr="00B0404A">
        <w:rPr>
          <w:rFonts w:ascii="Arial" w:hAnsi="Arial" w:cs="Arial" w:hint="eastAsia"/>
          <w:sz w:val="20"/>
          <w:lang w:val="bg-BG"/>
        </w:rPr>
        <w:t>г</w:t>
      </w:r>
      <w:r w:rsidR="00B0404A" w:rsidRPr="00B0404A">
        <w:rPr>
          <w:rFonts w:ascii="Arial" w:hAnsi="Arial" w:cs="Arial"/>
          <w:sz w:val="20"/>
          <w:lang w:val="bg-BG"/>
        </w:rPr>
        <w:t xml:space="preserve">. </w:t>
      </w:r>
      <w:r w:rsidR="00B0404A">
        <w:rPr>
          <w:rFonts w:ascii="Arial" w:hAnsi="Arial" w:cs="Arial"/>
          <w:sz w:val="20"/>
          <w:lang w:val="bg-BG"/>
        </w:rPr>
        <w:t xml:space="preserve">и нейното приемане </w:t>
      </w:r>
      <w:r w:rsidR="00B0404A" w:rsidRPr="00B0404A">
        <w:rPr>
          <w:rFonts w:ascii="Arial" w:hAnsi="Arial" w:cs="Arial" w:hint="eastAsia"/>
          <w:sz w:val="20"/>
          <w:lang w:val="bg-BG"/>
        </w:rPr>
        <w:t>не</w:t>
      </w:r>
      <w:r w:rsidR="00B0404A" w:rsidRPr="00B0404A">
        <w:rPr>
          <w:rFonts w:ascii="Arial" w:hAnsi="Arial" w:cs="Arial"/>
          <w:sz w:val="20"/>
          <w:lang w:val="bg-BG"/>
        </w:rPr>
        <w:t xml:space="preserve"> </w:t>
      </w:r>
      <w:r w:rsidR="00B0404A" w:rsidRPr="00B0404A">
        <w:rPr>
          <w:rFonts w:ascii="Arial" w:hAnsi="Arial" w:cs="Arial" w:hint="eastAsia"/>
          <w:sz w:val="20"/>
          <w:lang w:val="bg-BG"/>
        </w:rPr>
        <w:t>по</w:t>
      </w:r>
      <w:r w:rsidR="00B0404A" w:rsidRPr="00B0404A">
        <w:rPr>
          <w:rFonts w:ascii="Arial" w:hAnsi="Arial" w:cs="Arial"/>
          <w:sz w:val="20"/>
          <w:lang w:val="bg-BG"/>
        </w:rPr>
        <w:t>-</w:t>
      </w:r>
      <w:r w:rsidR="00B0404A" w:rsidRPr="00B0404A">
        <w:rPr>
          <w:rFonts w:ascii="Arial" w:hAnsi="Arial" w:cs="Arial" w:hint="eastAsia"/>
          <w:sz w:val="20"/>
          <w:lang w:val="bg-BG"/>
        </w:rPr>
        <w:t>рано</w:t>
      </w:r>
      <w:r w:rsidR="00B0404A" w:rsidRPr="00B0404A">
        <w:rPr>
          <w:rFonts w:ascii="Arial" w:hAnsi="Arial" w:cs="Arial"/>
          <w:sz w:val="20"/>
          <w:lang w:val="bg-BG"/>
        </w:rPr>
        <w:t xml:space="preserve"> </w:t>
      </w:r>
      <w:r w:rsidR="00B0404A" w:rsidRPr="00B0404A">
        <w:rPr>
          <w:rFonts w:ascii="Arial" w:hAnsi="Arial" w:cs="Arial" w:hint="eastAsia"/>
          <w:sz w:val="20"/>
          <w:lang w:val="bg-BG"/>
        </w:rPr>
        <w:t>от</w:t>
      </w:r>
      <w:r w:rsidR="00B0404A" w:rsidRPr="00B0404A">
        <w:rPr>
          <w:rFonts w:ascii="Arial" w:hAnsi="Arial" w:cs="Arial"/>
          <w:sz w:val="20"/>
          <w:lang w:val="bg-BG"/>
        </w:rPr>
        <w:t xml:space="preserve"> </w:t>
      </w:r>
      <w:r w:rsidR="00B0404A" w:rsidRPr="00B0404A">
        <w:rPr>
          <w:rFonts w:ascii="Arial" w:hAnsi="Arial" w:cs="Arial" w:hint="eastAsia"/>
          <w:sz w:val="20"/>
          <w:lang w:val="bg-BG"/>
        </w:rPr>
        <w:t>края</w:t>
      </w:r>
      <w:r w:rsidR="00B0404A" w:rsidRPr="00B0404A">
        <w:rPr>
          <w:rFonts w:ascii="Arial" w:hAnsi="Arial" w:cs="Arial"/>
          <w:sz w:val="20"/>
          <w:lang w:val="bg-BG"/>
        </w:rPr>
        <w:t xml:space="preserve"> </w:t>
      </w:r>
      <w:r w:rsidR="00B0404A" w:rsidRPr="00B0404A">
        <w:rPr>
          <w:rFonts w:ascii="Arial" w:hAnsi="Arial" w:cs="Arial" w:hint="eastAsia"/>
          <w:sz w:val="20"/>
          <w:lang w:val="bg-BG"/>
        </w:rPr>
        <w:t>на</w:t>
      </w:r>
      <w:r w:rsidR="00B0404A" w:rsidRPr="00B0404A">
        <w:rPr>
          <w:rFonts w:ascii="Arial" w:hAnsi="Arial" w:cs="Arial"/>
          <w:sz w:val="20"/>
          <w:lang w:val="bg-BG"/>
        </w:rPr>
        <w:t xml:space="preserve"> </w:t>
      </w:r>
      <w:r w:rsidR="00B0404A" w:rsidRPr="00B0404A">
        <w:rPr>
          <w:rFonts w:ascii="Arial" w:hAnsi="Arial" w:cs="Arial" w:hint="eastAsia"/>
          <w:sz w:val="20"/>
          <w:lang w:val="bg-BG"/>
        </w:rPr>
        <w:t>тази</w:t>
      </w:r>
      <w:r w:rsidR="00B0404A" w:rsidRPr="00B0404A">
        <w:rPr>
          <w:rFonts w:ascii="Arial" w:hAnsi="Arial" w:cs="Arial"/>
          <w:sz w:val="20"/>
          <w:lang w:val="bg-BG"/>
        </w:rPr>
        <w:t xml:space="preserve"> </w:t>
      </w:r>
      <w:r w:rsidR="00B0404A" w:rsidRPr="00B0404A">
        <w:rPr>
          <w:rFonts w:ascii="Arial" w:hAnsi="Arial" w:cs="Arial" w:hint="eastAsia"/>
          <w:sz w:val="20"/>
          <w:lang w:val="bg-BG"/>
        </w:rPr>
        <w:t>година</w:t>
      </w:r>
      <w:r w:rsidR="00B0404A">
        <w:rPr>
          <w:rFonts w:ascii="Arial" w:hAnsi="Arial" w:cs="Arial"/>
          <w:sz w:val="20"/>
          <w:lang w:val="bg-BG"/>
        </w:rPr>
        <w:t>.</w:t>
      </w:r>
      <w:r w:rsidR="00B0404A" w:rsidRPr="00B0404A">
        <w:rPr>
          <w:rFonts w:ascii="Arial" w:hAnsi="Arial" w:cs="Arial"/>
          <w:sz w:val="20"/>
          <w:lang w:val="bg-BG"/>
        </w:rPr>
        <w:t xml:space="preserve"> </w:t>
      </w:r>
      <w:r w:rsidR="005D6AB6">
        <w:rPr>
          <w:rFonts w:ascii="Arial" w:hAnsi="Arial" w:cs="Arial"/>
          <w:sz w:val="20"/>
          <w:lang w:val="bg-BG"/>
        </w:rPr>
        <w:t xml:space="preserve">За повече информация вижте </w:t>
      </w:r>
      <w:r w:rsidR="005D6AB6" w:rsidRPr="00C41015">
        <w:rPr>
          <w:rFonts w:ascii="Arial" w:hAnsi="Arial" w:cs="Arial"/>
          <w:sz w:val="20"/>
          <w:lang w:val="bg-BG"/>
        </w:rPr>
        <w:t>Приложение 1.</w:t>
      </w:r>
      <w:bookmarkStart w:id="0" w:name="_GoBack"/>
      <w:bookmarkEnd w:id="0"/>
    </w:p>
    <w:p w:rsidR="005D6AB6" w:rsidRDefault="005D6AB6" w:rsidP="00A7295E">
      <w:pPr>
        <w:pStyle w:val="HTMLPreformatted"/>
        <w:shd w:val="clear" w:color="auto" w:fill="FFFFFF"/>
        <w:jc w:val="both"/>
        <w:rPr>
          <w:rFonts w:ascii="Arial" w:eastAsia="Times New Roman" w:hAnsi="Arial" w:cs="Arial"/>
          <w:b/>
          <w:lang w:eastAsia="en-US"/>
        </w:rPr>
      </w:pPr>
    </w:p>
    <w:p w:rsidR="005D6AB6" w:rsidRDefault="005D6AB6" w:rsidP="00A7295E">
      <w:pPr>
        <w:pStyle w:val="HTMLPreformatted"/>
        <w:shd w:val="clear" w:color="auto" w:fill="FFFFFF"/>
        <w:jc w:val="both"/>
        <w:rPr>
          <w:rFonts w:ascii="Arial" w:eastAsia="Times New Roman" w:hAnsi="Arial" w:cs="Arial"/>
          <w:b/>
          <w:lang w:eastAsia="en-US"/>
        </w:rPr>
      </w:pPr>
    </w:p>
    <w:p w:rsidR="005D6AB6" w:rsidRDefault="005D6AB6" w:rsidP="00A7295E">
      <w:pPr>
        <w:pStyle w:val="HTMLPreformatted"/>
        <w:shd w:val="clear" w:color="auto" w:fill="FFFFFF"/>
        <w:jc w:val="both"/>
        <w:rPr>
          <w:rFonts w:ascii="Arial" w:eastAsia="Times New Roman" w:hAnsi="Arial" w:cs="Arial"/>
          <w:b/>
          <w:lang w:eastAsia="en-US"/>
        </w:rPr>
      </w:pPr>
    </w:p>
    <w:p w:rsidR="004D3A1E" w:rsidRPr="004D3A1E" w:rsidRDefault="005D6AB6" w:rsidP="004D3A1E">
      <w:pPr>
        <w:pStyle w:val="HTMLPreformatted"/>
        <w:shd w:val="clear" w:color="auto" w:fill="FFFFFF"/>
        <w:jc w:val="right"/>
        <w:rPr>
          <w:rFonts w:ascii="Arial" w:eastAsia="Times New Roman" w:hAnsi="Arial" w:cs="Arial"/>
          <w:b/>
          <w:lang w:val="ru-RU" w:eastAsia="en-US"/>
        </w:rPr>
      </w:pPr>
      <w:r>
        <w:rPr>
          <w:rFonts w:ascii="Arial" w:eastAsia="Times New Roman" w:hAnsi="Arial" w:cs="Arial"/>
          <w:b/>
          <w:lang w:eastAsia="en-US"/>
        </w:rPr>
        <w:tab/>
      </w:r>
      <w:r>
        <w:rPr>
          <w:rFonts w:ascii="Arial" w:eastAsia="Times New Roman" w:hAnsi="Arial" w:cs="Arial"/>
          <w:b/>
          <w:lang w:eastAsia="en-US"/>
        </w:rPr>
        <w:tab/>
      </w:r>
      <w:r>
        <w:rPr>
          <w:rFonts w:ascii="Arial" w:eastAsia="Times New Roman" w:hAnsi="Arial" w:cs="Arial"/>
          <w:b/>
          <w:lang w:eastAsia="en-US"/>
        </w:rPr>
        <w:tab/>
      </w:r>
      <w:r>
        <w:rPr>
          <w:rFonts w:ascii="Arial" w:eastAsia="Times New Roman" w:hAnsi="Arial" w:cs="Arial"/>
          <w:b/>
          <w:lang w:eastAsia="en-US"/>
        </w:rPr>
        <w:tab/>
      </w:r>
      <w:r>
        <w:rPr>
          <w:rFonts w:ascii="Arial" w:eastAsia="Times New Roman" w:hAnsi="Arial" w:cs="Arial"/>
          <w:b/>
          <w:lang w:eastAsia="en-US"/>
        </w:rPr>
        <w:tab/>
      </w:r>
      <w:r>
        <w:rPr>
          <w:rFonts w:ascii="Arial" w:eastAsia="Times New Roman" w:hAnsi="Arial" w:cs="Arial"/>
          <w:b/>
          <w:lang w:eastAsia="en-US"/>
        </w:rPr>
        <w:tab/>
      </w:r>
      <w:r>
        <w:rPr>
          <w:rFonts w:ascii="Arial" w:eastAsia="Times New Roman" w:hAnsi="Arial" w:cs="Arial"/>
          <w:b/>
          <w:lang w:eastAsia="en-US"/>
        </w:rPr>
        <w:tab/>
      </w:r>
      <w:r>
        <w:rPr>
          <w:rFonts w:ascii="Arial" w:eastAsia="Times New Roman" w:hAnsi="Arial" w:cs="Arial"/>
          <w:b/>
          <w:lang w:eastAsia="en-US"/>
        </w:rPr>
        <w:tab/>
      </w:r>
    </w:p>
    <w:p w:rsidR="005D6AB6" w:rsidRDefault="005D6AB6" w:rsidP="004D3A1E">
      <w:pPr>
        <w:pStyle w:val="HTMLPreformatted"/>
        <w:shd w:val="clear" w:color="auto" w:fill="FFFFFF"/>
        <w:jc w:val="right"/>
        <w:rPr>
          <w:rFonts w:ascii="Arial" w:eastAsia="Times New Roman" w:hAnsi="Arial" w:cs="Arial"/>
          <w:b/>
          <w:lang w:eastAsia="en-US"/>
        </w:rPr>
      </w:pPr>
      <w:r>
        <w:rPr>
          <w:rFonts w:ascii="Arial" w:eastAsia="Times New Roman" w:hAnsi="Arial" w:cs="Arial"/>
          <w:b/>
          <w:lang w:eastAsia="en-US"/>
        </w:rPr>
        <w:t>Приложение 1</w:t>
      </w:r>
    </w:p>
    <w:p w:rsidR="00192DD3" w:rsidRDefault="00192DD3" w:rsidP="00192DD3">
      <w:pPr>
        <w:pStyle w:val="HTMLPreformatted"/>
        <w:shd w:val="clear" w:color="auto" w:fill="FFFFFF"/>
        <w:jc w:val="center"/>
        <w:rPr>
          <w:rFonts w:ascii="Arial" w:eastAsia="Times New Roman" w:hAnsi="Arial" w:cs="Arial"/>
          <w:b/>
          <w:lang w:eastAsia="en-US"/>
        </w:rPr>
      </w:pPr>
    </w:p>
    <w:p w:rsidR="00192DD3" w:rsidRPr="00192DD3" w:rsidRDefault="00192DD3" w:rsidP="00192DD3">
      <w:pPr>
        <w:pStyle w:val="HTMLPreformatted"/>
        <w:shd w:val="clear" w:color="auto" w:fill="FFFFFF"/>
        <w:jc w:val="center"/>
        <w:rPr>
          <w:rFonts w:ascii="Arial" w:eastAsia="Times New Roman" w:hAnsi="Arial" w:cs="Arial"/>
          <w:b/>
          <w:lang w:eastAsia="en-US"/>
        </w:rPr>
      </w:pPr>
      <w:r>
        <w:rPr>
          <w:rFonts w:ascii="Arial" w:eastAsia="Times New Roman" w:hAnsi="Arial" w:cs="Arial"/>
          <w:b/>
          <w:lang w:eastAsia="en-US"/>
        </w:rPr>
        <w:t>Първа дискусия с бранша за новата ОСП след 2020 г.</w:t>
      </w:r>
    </w:p>
    <w:p w:rsidR="00192DD3" w:rsidRDefault="00192DD3" w:rsidP="004D3A1E">
      <w:pPr>
        <w:pStyle w:val="HTMLPreformatted"/>
        <w:shd w:val="clear" w:color="auto" w:fill="FFFFFF"/>
        <w:spacing w:after="120"/>
        <w:jc w:val="both"/>
        <w:rPr>
          <w:rFonts w:ascii="Arial" w:eastAsia="Times New Roman" w:hAnsi="Arial" w:cs="Arial"/>
          <w:lang w:eastAsia="en-US"/>
        </w:rPr>
      </w:pPr>
    </w:p>
    <w:p w:rsidR="00C23B99" w:rsidRDefault="005D6AB6" w:rsidP="004D3A1E">
      <w:pPr>
        <w:pStyle w:val="HTMLPreformatted"/>
        <w:shd w:val="clear" w:color="auto" w:fill="FFFFFF"/>
        <w:spacing w:after="120"/>
        <w:jc w:val="both"/>
        <w:rPr>
          <w:rFonts w:ascii="Arial" w:eastAsia="Times New Roman" w:hAnsi="Arial" w:cs="Arial"/>
          <w:lang w:eastAsia="en-US"/>
        </w:rPr>
      </w:pPr>
      <w:r w:rsidRPr="005D6AB6">
        <w:rPr>
          <w:rFonts w:ascii="Arial" w:eastAsia="Times New Roman" w:hAnsi="Arial" w:cs="Arial" w:hint="eastAsia"/>
          <w:lang w:eastAsia="en-US"/>
        </w:rPr>
        <w:t>По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време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на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срещата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беше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представена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и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новосформираната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Координационна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група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за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изготвяне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на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Стратегически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план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за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ОСП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към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МЗХГ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и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механизмът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за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комуникация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със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заинтересованите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страни</w:t>
      </w:r>
      <w:r w:rsidRPr="005D6AB6">
        <w:rPr>
          <w:rFonts w:ascii="Arial" w:eastAsia="Times New Roman" w:hAnsi="Arial" w:cs="Arial"/>
          <w:lang w:eastAsia="en-US"/>
        </w:rPr>
        <w:t xml:space="preserve">. </w:t>
      </w:r>
      <w:r w:rsidRPr="005D6AB6">
        <w:rPr>
          <w:rFonts w:ascii="Arial" w:eastAsia="Times New Roman" w:hAnsi="Arial" w:cs="Arial" w:hint="eastAsia"/>
          <w:lang w:eastAsia="en-US"/>
        </w:rPr>
        <w:t>Комуникационната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стратегия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включва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срещи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с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бранша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за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обсъждане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на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важните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теми</w:t>
      </w:r>
      <w:r w:rsidRPr="005D6AB6">
        <w:rPr>
          <w:rFonts w:ascii="Arial" w:eastAsia="Times New Roman" w:hAnsi="Arial" w:cs="Arial"/>
          <w:lang w:eastAsia="en-US"/>
        </w:rPr>
        <w:t xml:space="preserve">, </w:t>
      </w:r>
      <w:r w:rsidRPr="005D6AB6">
        <w:rPr>
          <w:rFonts w:ascii="Arial" w:eastAsia="Times New Roman" w:hAnsi="Arial" w:cs="Arial" w:hint="eastAsia"/>
          <w:lang w:eastAsia="en-US"/>
        </w:rPr>
        <w:t>информационен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портал</w:t>
      </w:r>
      <w:r w:rsidRPr="005D6AB6">
        <w:rPr>
          <w:rFonts w:ascii="Arial" w:eastAsia="Times New Roman" w:hAnsi="Arial" w:cs="Arial"/>
          <w:lang w:eastAsia="en-US"/>
        </w:rPr>
        <w:t xml:space="preserve">, </w:t>
      </w:r>
      <w:r w:rsidRPr="005D6AB6">
        <w:rPr>
          <w:rFonts w:ascii="Arial" w:eastAsia="Times New Roman" w:hAnsi="Arial" w:cs="Arial" w:hint="eastAsia"/>
          <w:lang w:eastAsia="en-US"/>
        </w:rPr>
        <w:t>комуникация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чрез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електронната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поща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на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Координационната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група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и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създаване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на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мобилно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приложение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за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Новата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ОСП</w:t>
      </w:r>
      <w:r w:rsidRPr="005D6AB6">
        <w:rPr>
          <w:rFonts w:ascii="Arial" w:eastAsia="Times New Roman" w:hAnsi="Arial" w:cs="Arial"/>
          <w:lang w:eastAsia="en-US"/>
        </w:rPr>
        <w:t>.</w:t>
      </w:r>
    </w:p>
    <w:p w:rsidR="00C23B99" w:rsidRDefault="005D6AB6" w:rsidP="004D3A1E">
      <w:pPr>
        <w:pStyle w:val="HTMLPreformatted"/>
        <w:shd w:val="clear" w:color="auto" w:fill="FFFFFF"/>
        <w:spacing w:after="120"/>
        <w:jc w:val="both"/>
        <w:rPr>
          <w:rFonts w:ascii="Arial" w:eastAsia="Times New Roman" w:hAnsi="Arial" w:cs="Arial"/>
          <w:lang w:eastAsia="en-US"/>
        </w:rPr>
      </w:pPr>
      <w:r w:rsidRPr="005D6AB6">
        <w:rPr>
          <w:rFonts w:ascii="Arial" w:eastAsia="Times New Roman" w:hAnsi="Arial" w:cs="Arial" w:hint="eastAsia"/>
          <w:lang w:eastAsia="en-US"/>
        </w:rPr>
        <w:t>Предвижда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се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средствата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от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Европейския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фонд</w:t>
      </w:r>
      <w:r w:rsidRPr="005D6AB6">
        <w:rPr>
          <w:rFonts w:ascii="Arial" w:eastAsia="Times New Roman" w:hAnsi="Arial" w:cs="Arial"/>
          <w:lang w:eastAsia="en-US"/>
        </w:rPr>
        <w:t xml:space="preserve">  </w:t>
      </w:r>
      <w:r w:rsidRPr="005D6AB6">
        <w:rPr>
          <w:rFonts w:ascii="Arial" w:eastAsia="Times New Roman" w:hAnsi="Arial" w:cs="Arial" w:hint="eastAsia"/>
          <w:lang w:eastAsia="en-US"/>
        </w:rPr>
        <w:t>за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развитие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на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селските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райони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да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бъдат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по</w:t>
      </w:r>
      <w:r w:rsidRPr="005D6AB6">
        <w:rPr>
          <w:rFonts w:ascii="Arial" w:eastAsia="Times New Roman" w:hAnsi="Arial" w:cs="Arial"/>
          <w:lang w:eastAsia="en-US"/>
        </w:rPr>
        <w:t>-</w:t>
      </w:r>
      <w:r w:rsidRPr="005D6AB6">
        <w:rPr>
          <w:rFonts w:ascii="Arial" w:eastAsia="Times New Roman" w:hAnsi="Arial" w:cs="Arial" w:hint="eastAsia"/>
          <w:lang w:eastAsia="en-US"/>
        </w:rPr>
        <w:t>малко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за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сметка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на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националното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финансиране</w:t>
      </w:r>
      <w:r w:rsidRPr="005D6AB6">
        <w:rPr>
          <w:rFonts w:ascii="Arial" w:eastAsia="Times New Roman" w:hAnsi="Arial" w:cs="Arial"/>
          <w:lang w:eastAsia="en-US"/>
        </w:rPr>
        <w:t xml:space="preserve">. </w:t>
      </w:r>
      <w:r w:rsidRPr="005D6AB6">
        <w:rPr>
          <w:rFonts w:ascii="Arial" w:eastAsia="Times New Roman" w:hAnsi="Arial" w:cs="Arial" w:hint="eastAsia"/>
          <w:lang w:eastAsia="en-US"/>
        </w:rPr>
        <w:t>Но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това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не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засяга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само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страната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ни</w:t>
      </w:r>
      <w:r w:rsidRPr="005D6AB6">
        <w:rPr>
          <w:rFonts w:ascii="Arial" w:eastAsia="Times New Roman" w:hAnsi="Arial" w:cs="Arial"/>
          <w:lang w:eastAsia="en-US"/>
        </w:rPr>
        <w:t xml:space="preserve">, </w:t>
      </w:r>
      <w:r w:rsidRPr="005D6AB6">
        <w:rPr>
          <w:rFonts w:ascii="Arial" w:eastAsia="Times New Roman" w:hAnsi="Arial" w:cs="Arial" w:hint="eastAsia"/>
          <w:lang w:eastAsia="en-US"/>
        </w:rPr>
        <w:t>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всички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държави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членки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като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цяло</w:t>
      </w:r>
      <w:r w:rsidRPr="005D6AB6">
        <w:rPr>
          <w:rFonts w:ascii="Arial" w:eastAsia="Times New Roman" w:hAnsi="Arial" w:cs="Arial"/>
          <w:lang w:eastAsia="en-US"/>
        </w:rPr>
        <w:t xml:space="preserve">. </w:t>
      </w:r>
      <w:r w:rsidRPr="005D6AB6">
        <w:rPr>
          <w:rFonts w:ascii="Arial" w:eastAsia="Times New Roman" w:hAnsi="Arial" w:cs="Arial" w:hint="eastAsia"/>
          <w:lang w:eastAsia="en-US"/>
        </w:rPr>
        <w:t>По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отношение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на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директните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плащания</w:t>
      </w:r>
      <w:r w:rsidRPr="005D6AB6">
        <w:rPr>
          <w:rFonts w:ascii="Arial" w:eastAsia="Times New Roman" w:hAnsi="Arial" w:cs="Arial"/>
          <w:lang w:eastAsia="en-US"/>
        </w:rPr>
        <w:t xml:space="preserve">, </w:t>
      </w:r>
      <w:r w:rsidRPr="005D6AB6">
        <w:rPr>
          <w:rFonts w:ascii="Arial" w:eastAsia="Times New Roman" w:hAnsi="Arial" w:cs="Arial" w:hint="eastAsia"/>
          <w:lang w:eastAsia="en-US"/>
        </w:rPr>
        <w:t>един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от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най</w:t>
      </w:r>
      <w:r w:rsidRPr="005D6AB6">
        <w:rPr>
          <w:rFonts w:ascii="Arial" w:eastAsia="Times New Roman" w:hAnsi="Arial" w:cs="Arial"/>
          <w:lang w:eastAsia="en-US"/>
        </w:rPr>
        <w:t>-</w:t>
      </w:r>
      <w:r w:rsidRPr="005D6AB6">
        <w:rPr>
          <w:rFonts w:ascii="Arial" w:eastAsia="Times New Roman" w:hAnsi="Arial" w:cs="Arial" w:hint="eastAsia"/>
          <w:lang w:eastAsia="en-US"/>
        </w:rPr>
        <w:t>важните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моменти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касае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сближаване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="00C23B99">
        <w:rPr>
          <w:rFonts w:ascii="Arial" w:eastAsia="Times New Roman" w:hAnsi="Arial" w:cs="Arial"/>
          <w:lang w:eastAsia="en-US"/>
        </w:rPr>
        <w:t xml:space="preserve">на </w:t>
      </w:r>
      <w:r w:rsidRPr="005D6AB6">
        <w:rPr>
          <w:rFonts w:ascii="Arial" w:eastAsia="Times New Roman" w:hAnsi="Arial" w:cs="Arial" w:hint="eastAsia"/>
          <w:lang w:eastAsia="en-US"/>
        </w:rPr>
        <w:t>нивата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на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плащанията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между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държавите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членки</w:t>
      </w:r>
      <w:r w:rsidRPr="005D6AB6">
        <w:rPr>
          <w:rFonts w:ascii="Arial" w:eastAsia="Times New Roman" w:hAnsi="Arial" w:cs="Arial"/>
          <w:lang w:eastAsia="en-US"/>
        </w:rPr>
        <w:t xml:space="preserve">, </w:t>
      </w:r>
      <w:r w:rsidRPr="005D6AB6">
        <w:rPr>
          <w:rFonts w:ascii="Arial" w:eastAsia="Times New Roman" w:hAnsi="Arial" w:cs="Arial" w:hint="eastAsia"/>
          <w:lang w:eastAsia="en-US"/>
        </w:rPr>
        <w:t>или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т</w:t>
      </w:r>
      <w:r w:rsidRPr="005D6AB6">
        <w:rPr>
          <w:rFonts w:ascii="Arial" w:eastAsia="Times New Roman" w:hAnsi="Arial" w:cs="Arial"/>
          <w:lang w:eastAsia="en-US"/>
        </w:rPr>
        <w:t>.</w:t>
      </w:r>
      <w:r w:rsidRPr="005D6AB6">
        <w:rPr>
          <w:rFonts w:ascii="Arial" w:eastAsia="Times New Roman" w:hAnsi="Arial" w:cs="Arial" w:hint="eastAsia"/>
          <w:lang w:eastAsia="en-US"/>
        </w:rPr>
        <w:t>н</w:t>
      </w:r>
      <w:r w:rsidRPr="005D6AB6">
        <w:rPr>
          <w:rFonts w:ascii="Arial" w:eastAsia="Times New Roman" w:hAnsi="Arial" w:cs="Arial"/>
          <w:lang w:eastAsia="en-US"/>
        </w:rPr>
        <w:t xml:space="preserve">. </w:t>
      </w:r>
      <w:r w:rsidRPr="005D6AB6">
        <w:rPr>
          <w:rFonts w:ascii="Arial" w:eastAsia="Times New Roman" w:hAnsi="Arial" w:cs="Arial" w:hint="eastAsia"/>
          <w:lang w:eastAsia="en-US"/>
        </w:rPr>
        <w:t>външна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конвергенция</w:t>
      </w:r>
      <w:r w:rsidRPr="005D6AB6">
        <w:rPr>
          <w:rFonts w:ascii="Arial" w:eastAsia="Times New Roman" w:hAnsi="Arial" w:cs="Arial"/>
          <w:lang w:eastAsia="en-US"/>
        </w:rPr>
        <w:t xml:space="preserve">.  </w:t>
      </w:r>
      <w:r w:rsidRPr="005D6AB6">
        <w:rPr>
          <w:rFonts w:ascii="Arial" w:eastAsia="Times New Roman" w:hAnsi="Arial" w:cs="Arial" w:hint="eastAsia"/>
          <w:lang w:eastAsia="en-US"/>
        </w:rPr>
        <w:t>Правилото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е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в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рамките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на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следващия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седемгодишен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период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средствата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за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директни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плащания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постепенно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да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нарастват</w:t>
      </w:r>
      <w:r w:rsidRPr="005D6AB6">
        <w:rPr>
          <w:rFonts w:ascii="Arial" w:eastAsia="Times New Roman" w:hAnsi="Arial" w:cs="Arial"/>
          <w:lang w:eastAsia="en-US"/>
        </w:rPr>
        <w:t xml:space="preserve">, </w:t>
      </w:r>
      <w:r w:rsidRPr="005D6AB6">
        <w:rPr>
          <w:rFonts w:ascii="Arial" w:eastAsia="Times New Roman" w:hAnsi="Arial" w:cs="Arial" w:hint="eastAsia"/>
          <w:lang w:eastAsia="en-US"/>
        </w:rPr>
        <w:t>докато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се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покрие</w:t>
      </w:r>
      <w:r w:rsidRPr="005D6AB6">
        <w:rPr>
          <w:rFonts w:ascii="Arial" w:eastAsia="Times New Roman" w:hAnsi="Arial" w:cs="Arial"/>
          <w:lang w:eastAsia="en-US"/>
        </w:rPr>
        <w:t xml:space="preserve"> 50% </w:t>
      </w:r>
      <w:r w:rsidRPr="005D6AB6">
        <w:rPr>
          <w:rFonts w:ascii="Arial" w:eastAsia="Times New Roman" w:hAnsi="Arial" w:cs="Arial" w:hint="eastAsia"/>
          <w:lang w:eastAsia="en-US"/>
        </w:rPr>
        <w:t>от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разликата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между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настоящото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национално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ниво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и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нивото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от</w:t>
      </w:r>
      <w:r w:rsidRPr="005D6AB6">
        <w:rPr>
          <w:rFonts w:ascii="Arial" w:eastAsia="Times New Roman" w:hAnsi="Arial" w:cs="Arial"/>
          <w:lang w:eastAsia="en-US"/>
        </w:rPr>
        <w:t xml:space="preserve"> 90% </w:t>
      </w:r>
      <w:r w:rsidRPr="005D6AB6">
        <w:rPr>
          <w:rFonts w:ascii="Arial" w:eastAsia="Times New Roman" w:hAnsi="Arial" w:cs="Arial" w:hint="eastAsia"/>
          <w:lang w:eastAsia="en-US"/>
        </w:rPr>
        <w:t>от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средното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за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ЕС</w:t>
      </w:r>
      <w:r w:rsidRPr="005D6AB6">
        <w:rPr>
          <w:rFonts w:ascii="Arial" w:eastAsia="Times New Roman" w:hAnsi="Arial" w:cs="Arial"/>
          <w:lang w:eastAsia="en-US"/>
        </w:rPr>
        <w:t xml:space="preserve">. </w:t>
      </w:r>
    </w:p>
    <w:p w:rsidR="00C23B99" w:rsidRDefault="005D6AB6" w:rsidP="004D3A1E">
      <w:pPr>
        <w:pStyle w:val="HTMLPreformatted"/>
        <w:shd w:val="clear" w:color="auto" w:fill="FFFFFF"/>
        <w:spacing w:after="120"/>
        <w:jc w:val="both"/>
        <w:rPr>
          <w:rFonts w:ascii="Arial" w:eastAsia="Times New Roman" w:hAnsi="Arial" w:cs="Arial"/>
          <w:lang w:eastAsia="en-US"/>
        </w:rPr>
      </w:pPr>
      <w:r w:rsidRPr="005D6AB6">
        <w:rPr>
          <w:rFonts w:ascii="Arial" w:eastAsia="Times New Roman" w:hAnsi="Arial" w:cs="Arial" w:hint="eastAsia"/>
          <w:lang w:eastAsia="en-US"/>
        </w:rPr>
        <w:t>Редица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държави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членки</w:t>
      </w:r>
      <w:r w:rsidRPr="005D6AB6">
        <w:rPr>
          <w:rFonts w:ascii="Arial" w:eastAsia="Times New Roman" w:hAnsi="Arial" w:cs="Arial"/>
          <w:lang w:eastAsia="en-US"/>
        </w:rPr>
        <w:t xml:space="preserve">, </w:t>
      </w:r>
      <w:r w:rsidRPr="005D6AB6">
        <w:rPr>
          <w:rFonts w:ascii="Arial" w:eastAsia="Times New Roman" w:hAnsi="Arial" w:cs="Arial" w:hint="eastAsia"/>
          <w:lang w:eastAsia="en-US"/>
        </w:rPr>
        <w:t>включително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и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България</w:t>
      </w:r>
      <w:r w:rsidRPr="005D6AB6">
        <w:rPr>
          <w:rFonts w:ascii="Arial" w:eastAsia="Times New Roman" w:hAnsi="Arial" w:cs="Arial"/>
          <w:lang w:eastAsia="en-US"/>
        </w:rPr>
        <w:t xml:space="preserve">, </w:t>
      </w:r>
      <w:r w:rsidRPr="005D6AB6">
        <w:rPr>
          <w:rFonts w:ascii="Arial" w:eastAsia="Times New Roman" w:hAnsi="Arial" w:cs="Arial" w:hint="eastAsia"/>
          <w:lang w:eastAsia="en-US"/>
        </w:rPr>
        <w:t>заявиха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че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таваните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на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директните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плащания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следва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да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бъдат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определени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на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национално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ниво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и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да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бъдат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доброволни</w:t>
      </w:r>
      <w:r w:rsidRPr="005D6AB6">
        <w:rPr>
          <w:rFonts w:ascii="Arial" w:eastAsia="Times New Roman" w:hAnsi="Arial" w:cs="Arial"/>
          <w:lang w:eastAsia="en-US"/>
        </w:rPr>
        <w:t xml:space="preserve">, </w:t>
      </w:r>
      <w:r w:rsidRPr="005D6AB6">
        <w:rPr>
          <w:rFonts w:ascii="Arial" w:eastAsia="Times New Roman" w:hAnsi="Arial" w:cs="Arial" w:hint="eastAsia"/>
          <w:lang w:eastAsia="en-US"/>
        </w:rPr>
        <w:t>за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да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се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осигури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ефективна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приложимост</w:t>
      </w:r>
      <w:r w:rsidR="00C23B99">
        <w:rPr>
          <w:rFonts w:ascii="Arial" w:eastAsia="Times New Roman" w:hAnsi="Arial" w:cs="Arial"/>
          <w:lang w:eastAsia="en-US"/>
        </w:rPr>
        <w:t xml:space="preserve">. </w:t>
      </w:r>
      <w:r w:rsidRPr="005D6AB6">
        <w:rPr>
          <w:rFonts w:ascii="Arial" w:eastAsia="Times New Roman" w:hAnsi="Arial" w:cs="Arial" w:hint="eastAsia"/>
          <w:lang w:eastAsia="en-US"/>
        </w:rPr>
        <w:t>Предложението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на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Европейската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комисия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относно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таваните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за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директни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плащания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въвежда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съществена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промяна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в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сравнение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с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прилаганото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до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момента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прогресивно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намаление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и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таван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на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плащанията</w:t>
      </w:r>
      <w:r w:rsidRPr="005D6AB6">
        <w:rPr>
          <w:rFonts w:ascii="Arial" w:eastAsia="Times New Roman" w:hAnsi="Arial" w:cs="Arial"/>
          <w:lang w:eastAsia="en-US"/>
        </w:rPr>
        <w:t xml:space="preserve">, </w:t>
      </w:r>
      <w:r w:rsidRPr="005D6AB6">
        <w:rPr>
          <w:rFonts w:ascii="Arial" w:eastAsia="Times New Roman" w:hAnsi="Arial" w:cs="Arial" w:hint="eastAsia"/>
          <w:lang w:eastAsia="en-US"/>
        </w:rPr>
        <w:t>което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засяга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само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Схемата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за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единно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плащане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на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площ</w:t>
      </w:r>
      <w:r w:rsidRPr="005D6AB6">
        <w:rPr>
          <w:rFonts w:ascii="Arial" w:eastAsia="Times New Roman" w:hAnsi="Arial" w:cs="Arial"/>
          <w:lang w:eastAsia="en-US"/>
        </w:rPr>
        <w:t xml:space="preserve">. </w:t>
      </w:r>
      <w:r w:rsidRPr="005D6AB6">
        <w:rPr>
          <w:rFonts w:ascii="Arial" w:eastAsia="Times New Roman" w:hAnsi="Arial" w:cs="Arial" w:hint="eastAsia"/>
          <w:lang w:eastAsia="en-US"/>
        </w:rPr>
        <w:t>Промяната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е</w:t>
      </w:r>
      <w:r w:rsidRPr="005D6AB6">
        <w:rPr>
          <w:rFonts w:ascii="Arial" w:eastAsia="Times New Roman" w:hAnsi="Arial" w:cs="Arial"/>
          <w:lang w:eastAsia="en-US"/>
        </w:rPr>
        <w:t xml:space="preserve">, </w:t>
      </w:r>
      <w:r w:rsidRPr="005D6AB6">
        <w:rPr>
          <w:rFonts w:ascii="Arial" w:eastAsia="Times New Roman" w:hAnsi="Arial" w:cs="Arial" w:hint="eastAsia"/>
          <w:lang w:eastAsia="en-US"/>
        </w:rPr>
        <w:t>че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се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въвежда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редукция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в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плащанията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по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всички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схеми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за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директни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плащания</w:t>
      </w:r>
      <w:r w:rsidRPr="005D6AB6">
        <w:rPr>
          <w:rFonts w:ascii="Arial" w:eastAsia="Times New Roman" w:hAnsi="Arial" w:cs="Arial"/>
          <w:lang w:eastAsia="en-US"/>
        </w:rPr>
        <w:t xml:space="preserve">, </w:t>
      </w:r>
      <w:r w:rsidRPr="005D6AB6">
        <w:rPr>
          <w:rFonts w:ascii="Arial" w:eastAsia="Times New Roman" w:hAnsi="Arial" w:cs="Arial" w:hint="eastAsia"/>
          <w:lang w:eastAsia="en-US"/>
        </w:rPr>
        <w:t>включително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и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за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обвързаната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подкрепа</w:t>
      </w:r>
      <w:r w:rsidRPr="005D6AB6">
        <w:rPr>
          <w:rFonts w:ascii="Arial" w:eastAsia="Times New Roman" w:hAnsi="Arial" w:cs="Arial"/>
          <w:lang w:eastAsia="en-US"/>
        </w:rPr>
        <w:t xml:space="preserve">, </w:t>
      </w:r>
      <w:r w:rsidRPr="005D6AB6">
        <w:rPr>
          <w:rFonts w:ascii="Arial" w:eastAsia="Times New Roman" w:hAnsi="Arial" w:cs="Arial" w:hint="eastAsia"/>
          <w:lang w:eastAsia="en-US"/>
        </w:rPr>
        <w:t>еко</w:t>
      </w:r>
      <w:r w:rsidRPr="005D6AB6">
        <w:rPr>
          <w:rFonts w:ascii="Arial" w:eastAsia="Times New Roman" w:hAnsi="Arial" w:cs="Arial"/>
          <w:lang w:eastAsia="en-US"/>
        </w:rPr>
        <w:t>-</w:t>
      </w:r>
      <w:r w:rsidRPr="005D6AB6">
        <w:rPr>
          <w:rFonts w:ascii="Arial" w:eastAsia="Times New Roman" w:hAnsi="Arial" w:cs="Arial" w:hint="eastAsia"/>
          <w:lang w:eastAsia="en-US"/>
        </w:rPr>
        <w:t>схемите</w:t>
      </w:r>
      <w:r w:rsidRPr="005D6AB6">
        <w:rPr>
          <w:rFonts w:ascii="Arial" w:eastAsia="Times New Roman" w:hAnsi="Arial" w:cs="Arial"/>
          <w:lang w:eastAsia="en-US"/>
        </w:rPr>
        <w:t xml:space="preserve">, </w:t>
      </w:r>
      <w:r w:rsidRPr="005D6AB6">
        <w:rPr>
          <w:rFonts w:ascii="Arial" w:eastAsia="Times New Roman" w:hAnsi="Arial" w:cs="Arial" w:hint="eastAsia"/>
          <w:lang w:eastAsia="en-US"/>
        </w:rPr>
        <w:t>преразпределителното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плащане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и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плащането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за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младите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земеделски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стопани</w:t>
      </w:r>
      <w:r w:rsidRPr="005D6AB6">
        <w:rPr>
          <w:rFonts w:ascii="Arial" w:eastAsia="Times New Roman" w:hAnsi="Arial" w:cs="Arial"/>
          <w:lang w:eastAsia="en-US"/>
        </w:rPr>
        <w:t xml:space="preserve">. </w:t>
      </w:r>
      <w:r w:rsidRPr="005D6AB6">
        <w:rPr>
          <w:rFonts w:ascii="Arial" w:eastAsia="Times New Roman" w:hAnsi="Arial" w:cs="Arial" w:hint="eastAsia"/>
          <w:lang w:eastAsia="en-US"/>
        </w:rPr>
        <w:t>Позицията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на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страната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ни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е</w:t>
      </w:r>
      <w:r w:rsidRPr="005D6AB6">
        <w:rPr>
          <w:rFonts w:ascii="Arial" w:eastAsia="Times New Roman" w:hAnsi="Arial" w:cs="Arial"/>
          <w:lang w:eastAsia="en-US"/>
        </w:rPr>
        <w:t xml:space="preserve">, </w:t>
      </w:r>
      <w:r w:rsidRPr="005D6AB6">
        <w:rPr>
          <w:rFonts w:ascii="Arial" w:eastAsia="Times New Roman" w:hAnsi="Arial" w:cs="Arial" w:hint="eastAsia"/>
          <w:lang w:eastAsia="en-US"/>
        </w:rPr>
        <w:t>че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тези</w:t>
      </w:r>
      <w:r w:rsidRPr="005D6AB6">
        <w:rPr>
          <w:rFonts w:ascii="Arial" w:eastAsia="Times New Roman" w:hAnsi="Arial" w:cs="Arial"/>
          <w:lang w:eastAsia="en-US"/>
        </w:rPr>
        <w:t xml:space="preserve">  </w:t>
      </w:r>
      <w:r w:rsidRPr="005D6AB6">
        <w:rPr>
          <w:rFonts w:ascii="Arial" w:eastAsia="Times New Roman" w:hAnsi="Arial" w:cs="Arial" w:hint="eastAsia"/>
          <w:lang w:eastAsia="en-US"/>
        </w:rPr>
        <w:t>схеми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са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насочени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към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подпомагане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на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земеделските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стопани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в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сектори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със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специфични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проблеми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и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тяхното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редуциране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е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нелогично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и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непоследователно</w:t>
      </w:r>
      <w:r w:rsidRPr="005D6AB6">
        <w:rPr>
          <w:rFonts w:ascii="Arial" w:eastAsia="Times New Roman" w:hAnsi="Arial" w:cs="Arial"/>
          <w:lang w:eastAsia="en-US"/>
        </w:rPr>
        <w:t xml:space="preserve">. </w:t>
      </w:r>
      <w:r w:rsidRPr="005D6AB6">
        <w:rPr>
          <w:rFonts w:ascii="Arial" w:eastAsia="Times New Roman" w:hAnsi="Arial" w:cs="Arial" w:hint="eastAsia"/>
          <w:lang w:eastAsia="en-US"/>
        </w:rPr>
        <w:t>В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съответствие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с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целта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за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осигуряване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на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по</w:t>
      </w:r>
      <w:r w:rsidRPr="005D6AB6">
        <w:rPr>
          <w:rFonts w:ascii="Arial" w:eastAsia="Times New Roman" w:hAnsi="Arial" w:cs="Arial"/>
          <w:lang w:eastAsia="en-US"/>
        </w:rPr>
        <w:t>-</w:t>
      </w:r>
      <w:r w:rsidRPr="005D6AB6">
        <w:rPr>
          <w:rFonts w:ascii="Arial" w:eastAsia="Times New Roman" w:hAnsi="Arial" w:cs="Arial" w:hint="eastAsia"/>
          <w:lang w:eastAsia="en-US"/>
        </w:rPr>
        <w:t>съществена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субсидиарност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е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необходимо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да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бъде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оставено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като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национално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решение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дали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да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се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поставят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тавани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на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плащанията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и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скала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на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намаление</w:t>
      </w:r>
      <w:r w:rsidRPr="005D6AB6">
        <w:rPr>
          <w:rFonts w:ascii="Arial" w:eastAsia="Times New Roman" w:hAnsi="Arial" w:cs="Arial"/>
          <w:lang w:eastAsia="en-US"/>
        </w:rPr>
        <w:t xml:space="preserve">. </w:t>
      </w:r>
      <w:r w:rsidRPr="005D6AB6">
        <w:rPr>
          <w:rFonts w:ascii="Arial" w:eastAsia="Times New Roman" w:hAnsi="Arial" w:cs="Arial" w:hint="eastAsia"/>
          <w:lang w:eastAsia="en-US"/>
        </w:rPr>
        <w:t>По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този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начин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ще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бъде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дадена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максимална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възможност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за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отразяване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на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националните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специфики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и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ситуации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в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отделните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държави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членки</w:t>
      </w:r>
      <w:r w:rsidRPr="005D6AB6">
        <w:rPr>
          <w:rFonts w:ascii="Arial" w:eastAsia="Times New Roman" w:hAnsi="Arial" w:cs="Arial"/>
          <w:lang w:eastAsia="en-US"/>
        </w:rPr>
        <w:t xml:space="preserve">. </w:t>
      </w:r>
    </w:p>
    <w:p w:rsidR="00C23B99" w:rsidRDefault="005D6AB6" w:rsidP="004D3A1E">
      <w:pPr>
        <w:pStyle w:val="HTMLPreformatted"/>
        <w:shd w:val="clear" w:color="auto" w:fill="FFFFFF"/>
        <w:spacing w:after="120"/>
        <w:jc w:val="both"/>
        <w:rPr>
          <w:rFonts w:ascii="Arial" w:eastAsia="Times New Roman" w:hAnsi="Arial" w:cs="Arial"/>
          <w:lang w:eastAsia="en-US"/>
        </w:rPr>
      </w:pPr>
      <w:r w:rsidRPr="005D6AB6">
        <w:rPr>
          <w:rFonts w:ascii="Arial" w:eastAsia="Times New Roman" w:hAnsi="Arial" w:cs="Arial" w:hint="eastAsia"/>
          <w:lang w:eastAsia="en-US"/>
        </w:rPr>
        <w:t>По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отношение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на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обвързаната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подкрепа</w:t>
      </w:r>
      <w:r w:rsidRPr="005D6AB6">
        <w:rPr>
          <w:rFonts w:ascii="Arial" w:eastAsia="Times New Roman" w:hAnsi="Arial" w:cs="Arial"/>
          <w:lang w:eastAsia="en-US"/>
        </w:rPr>
        <w:t xml:space="preserve">, </w:t>
      </w:r>
      <w:r w:rsidRPr="005D6AB6">
        <w:rPr>
          <w:rFonts w:ascii="Arial" w:eastAsia="Times New Roman" w:hAnsi="Arial" w:cs="Arial" w:hint="eastAsia"/>
          <w:lang w:eastAsia="en-US"/>
        </w:rPr>
        <w:t>Комисията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предлага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намаление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="00C23B99">
        <w:rPr>
          <w:rFonts w:ascii="Arial" w:eastAsia="Times New Roman" w:hAnsi="Arial" w:cs="Arial"/>
          <w:lang w:eastAsia="en-US"/>
        </w:rPr>
        <w:t xml:space="preserve">на средствата </w:t>
      </w:r>
      <w:r w:rsidRPr="005D6AB6">
        <w:rPr>
          <w:rFonts w:ascii="Arial" w:eastAsia="Times New Roman" w:hAnsi="Arial" w:cs="Arial" w:hint="eastAsia"/>
          <w:lang w:eastAsia="en-US"/>
        </w:rPr>
        <w:t>от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прилаганите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към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момента</w:t>
      </w:r>
      <w:r w:rsidRPr="005D6AB6">
        <w:rPr>
          <w:rFonts w:ascii="Arial" w:eastAsia="Times New Roman" w:hAnsi="Arial" w:cs="Arial"/>
          <w:lang w:eastAsia="en-US"/>
        </w:rPr>
        <w:t xml:space="preserve"> 13% + 2% </w:t>
      </w:r>
      <w:r w:rsidRPr="005D6AB6">
        <w:rPr>
          <w:rFonts w:ascii="Arial" w:eastAsia="Times New Roman" w:hAnsi="Arial" w:cs="Arial" w:hint="eastAsia"/>
          <w:lang w:eastAsia="en-US"/>
        </w:rPr>
        <w:t>за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протеинови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култури</w:t>
      </w:r>
      <w:r w:rsidR="00C23B99">
        <w:rPr>
          <w:rFonts w:ascii="Arial" w:eastAsia="Times New Roman" w:hAnsi="Arial" w:cs="Arial"/>
          <w:lang w:eastAsia="en-US"/>
        </w:rPr>
        <w:t>,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на</w:t>
      </w:r>
      <w:r w:rsidRPr="005D6AB6">
        <w:rPr>
          <w:rFonts w:ascii="Arial" w:eastAsia="Times New Roman" w:hAnsi="Arial" w:cs="Arial"/>
          <w:lang w:eastAsia="en-US"/>
        </w:rPr>
        <w:t xml:space="preserve"> 10%+2%. </w:t>
      </w:r>
      <w:r w:rsidRPr="005D6AB6">
        <w:rPr>
          <w:rFonts w:ascii="Arial" w:eastAsia="Times New Roman" w:hAnsi="Arial" w:cs="Arial" w:hint="eastAsia"/>
          <w:lang w:eastAsia="en-US"/>
        </w:rPr>
        <w:t>В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рамките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на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дискусията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="00C23B99">
        <w:rPr>
          <w:rFonts w:ascii="Arial" w:eastAsia="Times New Roman" w:hAnsi="Arial" w:cs="Arial"/>
          <w:lang w:eastAsia="en-US"/>
        </w:rPr>
        <w:t>участниците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се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обединиха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около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мнението</w:t>
      </w:r>
      <w:r w:rsidRPr="005D6AB6">
        <w:rPr>
          <w:rFonts w:ascii="Arial" w:eastAsia="Times New Roman" w:hAnsi="Arial" w:cs="Arial"/>
          <w:lang w:eastAsia="en-US"/>
        </w:rPr>
        <w:t xml:space="preserve">, </w:t>
      </w:r>
      <w:r w:rsidRPr="005D6AB6">
        <w:rPr>
          <w:rFonts w:ascii="Arial" w:eastAsia="Times New Roman" w:hAnsi="Arial" w:cs="Arial" w:hint="eastAsia"/>
          <w:lang w:eastAsia="en-US"/>
        </w:rPr>
        <w:t>че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обвързаната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подкрепа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е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изключително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важен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инструмент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за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България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и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увеличаването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на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процента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на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подпомагане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е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много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важно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за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бранша</w:t>
      </w:r>
      <w:r w:rsidRPr="005D6AB6">
        <w:rPr>
          <w:rFonts w:ascii="Arial" w:eastAsia="Times New Roman" w:hAnsi="Arial" w:cs="Arial"/>
          <w:lang w:eastAsia="en-US"/>
        </w:rPr>
        <w:t xml:space="preserve">. </w:t>
      </w:r>
    </w:p>
    <w:p w:rsidR="005D6AB6" w:rsidRPr="005D6AB6" w:rsidRDefault="005D6AB6" w:rsidP="004D3A1E">
      <w:pPr>
        <w:pStyle w:val="HTMLPreformatted"/>
        <w:shd w:val="clear" w:color="auto" w:fill="FFFFFF"/>
        <w:spacing w:after="120"/>
        <w:jc w:val="both"/>
        <w:rPr>
          <w:rFonts w:ascii="Arial" w:eastAsia="Times New Roman" w:hAnsi="Arial" w:cs="Arial"/>
          <w:lang w:eastAsia="en-US"/>
        </w:rPr>
      </w:pPr>
      <w:r w:rsidRPr="005D6AB6">
        <w:rPr>
          <w:rFonts w:ascii="Arial" w:eastAsia="Times New Roman" w:hAnsi="Arial" w:cs="Arial" w:hint="eastAsia"/>
          <w:lang w:eastAsia="en-US"/>
        </w:rPr>
        <w:lastRenderedPageBreak/>
        <w:t>Относно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предложението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на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Комисията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за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отпадане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на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възможността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за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прилагане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на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преходна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национална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помощ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след</w:t>
      </w:r>
      <w:r w:rsidRPr="005D6AB6">
        <w:rPr>
          <w:rFonts w:ascii="Arial" w:eastAsia="Times New Roman" w:hAnsi="Arial" w:cs="Arial"/>
          <w:lang w:eastAsia="en-US"/>
        </w:rPr>
        <w:t xml:space="preserve"> 2020 </w:t>
      </w:r>
      <w:r w:rsidRPr="005D6AB6">
        <w:rPr>
          <w:rFonts w:ascii="Arial" w:eastAsia="Times New Roman" w:hAnsi="Arial" w:cs="Arial" w:hint="eastAsia"/>
          <w:lang w:eastAsia="en-US"/>
        </w:rPr>
        <w:t>г</w:t>
      </w:r>
      <w:r w:rsidRPr="005D6AB6">
        <w:rPr>
          <w:rFonts w:ascii="Arial" w:eastAsia="Times New Roman" w:hAnsi="Arial" w:cs="Arial"/>
          <w:lang w:eastAsia="en-US"/>
        </w:rPr>
        <w:t xml:space="preserve">., </w:t>
      </w:r>
      <w:r w:rsidRPr="005D6AB6">
        <w:rPr>
          <w:rFonts w:ascii="Arial" w:eastAsia="Times New Roman" w:hAnsi="Arial" w:cs="Arial" w:hint="eastAsia"/>
          <w:lang w:eastAsia="en-US"/>
        </w:rPr>
        <w:t>страната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ни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ще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продължава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да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настоява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да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бъде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намерено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приемливо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решение</w:t>
      </w:r>
      <w:r w:rsidR="00C23B99">
        <w:rPr>
          <w:rFonts w:ascii="Arial" w:eastAsia="Times New Roman" w:hAnsi="Arial" w:cs="Arial"/>
          <w:lang w:eastAsia="en-US"/>
        </w:rPr>
        <w:t>,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с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цел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поддържане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="00C23B99">
        <w:rPr>
          <w:rFonts w:ascii="Arial" w:eastAsia="Times New Roman" w:hAnsi="Arial" w:cs="Arial"/>
          <w:lang w:eastAsia="en-US"/>
        </w:rPr>
        <w:t xml:space="preserve">на </w:t>
      </w:r>
      <w:r w:rsidRPr="005D6AB6">
        <w:rPr>
          <w:rFonts w:ascii="Arial" w:eastAsia="Times New Roman" w:hAnsi="Arial" w:cs="Arial" w:hint="eastAsia"/>
          <w:lang w:eastAsia="en-US"/>
        </w:rPr>
        <w:t>стабилността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на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доходите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на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земеделските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стопани</w:t>
      </w:r>
      <w:r w:rsidRPr="005D6AB6">
        <w:rPr>
          <w:rFonts w:ascii="Arial" w:eastAsia="Times New Roman" w:hAnsi="Arial" w:cs="Arial"/>
          <w:lang w:eastAsia="en-US"/>
        </w:rPr>
        <w:t>.</w:t>
      </w:r>
    </w:p>
    <w:sectPr w:rsidR="005D6AB6" w:rsidRPr="005D6AB6" w:rsidSect="008526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926" w:bottom="360" w:left="1080" w:header="533" w:footer="9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524" w:rsidRDefault="00086524">
      <w:r>
        <w:separator/>
      </w:r>
    </w:p>
  </w:endnote>
  <w:endnote w:type="continuationSeparator" w:id="0">
    <w:p w:rsidR="00086524" w:rsidRDefault="00086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8E1" w:rsidRDefault="00403CB9">
    <w:pPr>
      <w:pStyle w:val="Footer"/>
      <w:framePr w:wrap="around" w:vAnchor="text" w:hAnchor="margin" w:xAlign="right" w:y="1"/>
      <w:rPr>
        <w:rStyle w:val="PageNumber"/>
        <w:rFonts w:eastAsia="SimSun"/>
      </w:rPr>
    </w:pPr>
    <w:r>
      <w:rPr>
        <w:rStyle w:val="PageNumber"/>
        <w:rFonts w:eastAsia="SimSun"/>
      </w:rPr>
      <w:fldChar w:fldCharType="begin"/>
    </w:r>
    <w:r>
      <w:rPr>
        <w:rStyle w:val="PageNumber"/>
        <w:rFonts w:eastAsia="SimSun"/>
      </w:rPr>
      <w:instrText xml:space="preserve">PAGE  </w:instrText>
    </w:r>
    <w:r>
      <w:rPr>
        <w:rStyle w:val="PageNumber"/>
        <w:rFonts w:eastAsia="SimSun"/>
      </w:rPr>
      <w:fldChar w:fldCharType="end"/>
    </w:r>
  </w:p>
  <w:p w:rsidR="005618E1" w:rsidRDefault="0008652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CB3" w:rsidRPr="004B3CB3" w:rsidRDefault="00086524" w:rsidP="004B3CB3">
    <w:pPr>
      <w:pStyle w:val="Footer"/>
      <w:pBdr>
        <w:bottom w:val="single" w:sz="4" w:space="1" w:color="7030A0"/>
      </w:pBdr>
      <w:ind w:right="-23"/>
      <w:rPr>
        <w:rFonts w:ascii="Arial" w:hAnsi="Arial"/>
        <w:i/>
        <w:iCs/>
        <w:color w:val="800080"/>
        <w:sz w:val="18"/>
        <w:szCs w:val="18"/>
        <w:lang w:val="en-US"/>
      </w:rPr>
    </w:pPr>
  </w:p>
  <w:p w:rsidR="004B3CB3" w:rsidRPr="004B3CB3" w:rsidRDefault="00403CB9" w:rsidP="004B3CB3">
    <w:pPr>
      <w:pStyle w:val="Footer"/>
      <w:ind w:right="-23"/>
      <w:rPr>
        <w:rFonts w:ascii="Arial" w:hAnsi="Arial"/>
        <w:i/>
        <w:iCs/>
        <w:color w:val="800080"/>
        <w:sz w:val="18"/>
        <w:szCs w:val="18"/>
        <w:lang w:val="ru-RU"/>
      </w:rPr>
    </w:pPr>
    <w:r>
      <w:rPr>
        <w:rFonts w:ascii="Arial" w:hAnsi="Arial"/>
        <w:i/>
        <w:iCs/>
        <w:color w:val="800080"/>
        <w:sz w:val="18"/>
        <w:szCs w:val="18"/>
        <w:lang w:val="bg-BG"/>
      </w:rPr>
      <w:t xml:space="preserve">Дирекции „Директни плащания и идентификация на земеделски парцели” и „Пазарни мерки и организации на </w:t>
    </w: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     </w:t>
    </w:r>
    <w:r w:rsidRPr="004B3CB3">
      <w:rPr>
        <w:rFonts w:ascii="Arial" w:hAnsi="Arial"/>
        <w:i/>
        <w:iCs/>
        <w:color w:val="800080"/>
        <w:sz w:val="18"/>
        <w:szCs w:val="18"/>
        <w:lang w:val="bg-BG"/>
      </w:rPr>
      <w:fldChar w:fldCharType="begin"/>
    </w:r>
    <w:r w:rsidRPr="004B3CB3">
      <w:rPr>
        <w:rFonts w:ascii="Arial" w:hAnsi="Arial"/>
        <w:i/>
        <w:iCs/>
        <w:color w:val="800080"/>
        <w:sz w:val="18"/>
        <w:szCs w:val="18"/>
        <w:lang w:val="bg-BG"/>
      </w:rPr>
      <w:instrText xml:space="preserve"> PAGE   \* MERGEFORMAT </w:instrText>
    </w:r>
    <w:r w:rsidRPr="004B3CB3">
      <w:rPr>
        <w:rFonts w:ascii="Arial" w:hAnsi="Arial"/>
        <w:i/>
        <w:iCs/>
        <w:color w:val="800080"/>
        <w:sz w:val="18"/>
        <w:szCs w:val="18"/>
        <w:lang w:val="bg-BG"/>
      </w:rPr>
      <w:fldChar w:fldCharType="separate"/>
    </w:r>
    <w:r w:rsidR="00FD0E22">
      <w:rPr>
        <w:rFonts w:ascii="Arial" w:hAnsi="Arial"/>
        <w:i/>
        <w:iCs/>
        <w:noProof/>
        <w:color w:val="800080"/>
        <w:sz w:val="18"/>
        <w:szCs w:val="18"/>
        <w:lang w:val="bg-BG"/>
      </w:rPr>
      <w:t>2</w:t>
    </w:r>
    <w:r w:rsidRPr="004B3CB3">
      <w:rPr>
        <w:rFonts w:ascii="Arial" w:hAnsi="Arial"/>
        <w:i/>
        <w:iCs/>
        <w:color w:val="800080"/>
        <w:sz w:val="18"/>
        <w:szCs w:val="18"/>
        <w:lang w:val="bg-BG"/>
      </w:rPr>
      <w:fldChar w:fldCharType="end"/>
    </w:r>
  </w:p>
  <w:p w:rsidR="004B3CB3" w:rsidRPr="004B3CB3" w:rsidRDefault="00403CB9" w:rsidP="004B3CB3">
    <w:pPr>
      <w:pStyle w:val="Footer"/>
      <w:ind w:right="-23"/>
      <w:rPr>
        <w:rFonts w:ascii="Arial" w:hAnsi="Arial" w:cs="Arial"/>
        <w:i/>
        <w:sz w:val="20"/>
        <w:lang w:val="ru-RU"/>
      </w:rPr>
    </w:pPr>
    <w:r>
      <w:rPr>
        <w:rFonts w:ascii="Arial" w:hAnsi="Arial"/>
        <w:i/>
        <w:iCs/>
        <w:color w:val="800080"/>
        <w:sz w:val="18"/>
        <w:szCs w:val="18"/>
        <w:lang w:val="bg-BG"/>
      </w:rPr>
      <w:t>производители“, МЗХГ</w:t>
    </w: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</w:p>
  <w:p w:rsidR="005618E1" w:rsidRPr="004B3CB3" w:rsidRDefault="00086524">
    <w:pPr>
      <w:pStyle w:val="Footer"/>
      <w:ind w:right="360"/>
      <w:rPr>
        <w:rFonts w:ascii="Arial" w:hAnsi="Arial"/>
        <w:i/>
        <w:iCs/>
        <w:color w:val="800080"/>
        <w:sz w:val="18"/>
        <w:szCs w:val="18"/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441" w:rsidRDefault="00C364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524" w:rsidRDefault="00086524">
      <w:r>
        <w:separator/>
      </w:r>
    </w:p>
  </w:footnote>
  <w:footnote w:type="continuationSeparator" w:id="0">
    <w:p w:rsidR="00086524" w:rsidRDefault="00086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441" w:rsidRDefault="00C364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379"/>
      <w:gridCol w:w="2535"/>
    </w:tblGrid>
    <w:tr w:rsidR="005618E1">
      <w:trPr>
        <w:trHeight w:val="495"/>
      </w:trPr>
      <w:tc>
        <w:tcPr>
          <w:tcW w:w="7379" w:type="dxa"/>
        </w:tcPr>
        <w:p w:rsidR="005618E1" w:rsidRDefault="00403CB9">
          <w:pPr>
            <w:rPr>
              <w:lang w:val="bg-BG"/>
            </w:rPr>
          </w:pPr>
          <w:r>
            <w:rPr>
              <w:rFonts w:ascii="Palatino Linotype" w:hAnsi="Palatino Linotype" w:cs="Palatino Linotype"/>
              <w:i/>
              <w:iCs/>
              <w:noProof/>
              <w:sz w:val="52"/>
              <w:szCs w:val="52"/>
              <w:lang w:val="bg-BG" w:eastAsia="bg-BG"/>
            </w:rPr>
            <w:drawing>
              <wp:inline distT="0" distB="0" distL="0" distR="0" wp14:anchorId="186D0FC2" wp14:editId="2B0242FF">
                <wp:extent cx="233680" cy="2127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bg-BG"/>
            </w:rPr>
            <w:t>INFO SHEET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en-US"/>
            </w:rPr>
            <w:t xml:space="preserve"> 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bg-BG"/>
            </w:rPr>
            <w:t xml:space="preserve">         </w:t>
          </w:r>
        </w:p>
      </w:tc>
      <w:tc>
        <w:tcPr>
          <w:tcW w:w="2535" w:type="dxa"/>
          <w:vMerge w:val="restart"/>
          <w:tcBorders>
            <w:bottom w:val="single" w:sz="24" w:space="0" w:color="0000FF"/>
          </w:tcBorders>
          <w:vAlign w:val="center"/>
        </w:tcPr>
        <w:p w:rsidR="005618E1" w:rsidRDefault="00086524" w:rsidP="00831EFF">
          <w:pPr>
            <w:jc w:val="right"/>
            <w:rPr>
              <w:rFonts w:ascii="Comic Sans MS" w:hAnsi="Comic Sans MS" w:cs="Arial"/>
              <w:b/>
              <w:color w:val="640064"/>
              <w:sz w:val="18"/>
              <w:szCs w:val="18"/>
              <w:lang w:val="bg-BG"/>
            </w:rPr>
          </w:pPr>
        </w:p>
        <w:p w:rsidR="005618E1" w:rsidRDefault="00403CB9" w:rsidP="00FB1F3E">
          <w:pPr>
            <w:jc w:val="right"/>
            <w:rPr>
              <w:color w:val="640064"/>
              <w:sz w:val="18"/>
              <w:szCs w:val="18"/>
              <w:lang w:val="en-US"/>
            </w:rPr>
          </w:pP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bg-BG"/>
            </w:rPr>
            <w:t>DIRECT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bg-BG"/>
            </w:rPr>
            <w:t>PAYMENTS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bg-BG"/>
            </w:rPr>
            <w:br/>
          </w:r>
          <w:r w:rsidR="008836F2"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MARKET SUPP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ORT</w:t>
          </w:r>
        </w:p>
      </w:tc>
    </w:tr>
    <w:tr w:rsidR="005618E1">
      <w:trPr>
        <w:trHeight w:val="241"/>
      </w:trPr>
      <w:tc>
        <w:tcPr>
          <w:tcW w:w="7379" w:type="dxa"/>
          <w:tcBorders>
            <w:bottom w:val="single" w:sz="24" w:space="0" w:color="0000FF"/>
          </w:tcBorders>
        </w:tcPr>
        <w:p w:rsidR="005618E1" w:rsidRDefault="00403CB9">
          <w:pPr>
            <w:rPr>
              <w:sz w:val="20"/>
              <w:lang w:val="ru-RU"/>
            </w:rPr>
          </w:pPr>
          <w:r>
            <w:rPr>
              <w:rFonts w:ascii="Arial" w:hAnsi="Arial"/>
              <w:b/>
              <w:color w:val="800080"/>
              <w:sz w:val="20"/>
              <w:lang w:val="bg-BG"/>
            </w:rPr>
            <w:t>Събития</w:t>
          </w:r>
          <w:r>
            <w:rPr>
              <w:rFonts w:ascii="Arial" w:hAnsi="Arial"/>
              <w:b/>
              <w:color w:val="800080"/>
              <w:sz w:val="20"/>
              <w:lang w:val="ru-RU"/>
            </w:rPr>
            <w:t>та</w:t>
          </w:r>
          <w:r>
            <w:rPr>
              <w:rFonts w:ascii="Arial" w:hAnsi="Arial"/>
              <w:b/>
              <w:color w:val="800080"/>
              <w:sz w:val="20"/>
              <w:lang w:val="bg-BG"/>
            </w:rPr>
            <w:t xml:space="preserve"> от изминалата седмица          </w:t>
          </w:r>
        </w:p>
      </w:tc>
      <w:tc>
        <w:tcPr>
          <w:tcW w:w="2535" w:type="dxa"/>
          <w:vMerge/>
          <w:tcBorders>
            <w:top w:val="single" w:sz="4" w:space="0" w:color="auto"/>
            <w:bottom w:val="single" w:sz="24" w:space="0" w:color="0000FF"/>
          </w:tcBorders>
        </w:tcPr>
        <w:p w:rsidR="005618E1" w:rsidRDefault="00086524">
          <w:pPr>
            <w:rPr>
              <w:lang w:val="ru-RU"/>
            </w:rPr>
          </w:pPr>
        </w:p>
      </w:tc>
    </w:tr>
  </w:tbl>
  <w:p w:rsidR="005618E1" w:rsidRPr="008C0AED" w:rsidRDefault="00403CB9" w:rsidP="0076290D">
    <w:pPr>
      <w:ind w:left="2835" w:firstLine="567"/>
      <w:jc w:val="right"/>
      <w:rPr>
        <w:rFonts w:ascii="Arial" w:hAnsi="Arial"/>
        <w:b/>
        <w:bCs/>
        <w:color w:val="800080"/>
        <w:sz w:val="20"/>
        <w:lang w:val="en-US"/>
      </w:rPr>
    </w:pPr>
    <w:r>
      <w:rPr>
        <w:rFonts w:ascii="Arial" w:hAnsi="Arial" w:cs="Arial"/>
        <w:b/>
        <w:i/>
        <w:color w:val="8D9DE3"/>
        <w:sz w:val="32"/>
        <w:szCs w:val="32"/>
        <w:lang w:val="bg-BG"/>
      </w:rPr>
      <w:tab/>
    </w:r>
    <w:r w:rsidR="007F4E89">
      <w:rPr>
        <w:rFonts w:ascii="Arial" w:hAnsi="Arial"/>
        <w:b/>
        <w:bCs/>
        <w:color w:val="800080"/>
        <w:sz w:val="20"/>
        <w:lang w:val="en-US"/>
      </w:rPr>
      <w:t>3</w:t>
    </w:r>
    <w:r w:rsidR="009A5D09">
      <w:rPr>
        <w:rFonts w:ascii="Arial" w:hAnsi="Arial"/>
        <w:b/>
        <w:bCs/>
        <w:color w:val="800080"/>
        <w:sz w:val="20"/>
        <w:lang w:val="en-US"/>
      </w:rPr>
      <w:t>8</w:t>
    </w:r>
    <w:r w:rsidR="00C36441">
      <w:rPr>
        <w:rFonts w:ascii="Arial" w:hAnsi="Arial"/>
        <w:b/>
        <w:bCs/>
        <w:color w:val="800080"/>
        <w:sz w:val="20"/>
        <w:lang w:val="en-US"/>
      </w:rPr>
      <w:t>4</w:t>
    </w:r>
    <w:r>
      <w:rPr>
        <w:rFonts w:ascii="Arial" w:hAnsi="Arial"/>
        <w:b/>
        <w:bCs/>
        <w:color w:val="800080"/>
        <w:sz w:val="20"/>
        <w:lang w:val="bg-BG"/>
      </w:rPr>
      <w:t>/</w:t>
    </w:r>
    <w:r w:rsidR="00C36441">
      <w:rPr>
        <w:rFonts w:ascii="Arial" w:hAnsi="Arial"/>
        <w:b/>
        <w:bCs/>
        <w:color w:val="800080"/>
        <w:sz w:val="20"/>
        <w:lang w:val="en-US"/>
      </w:rPr>
      <w:t>29</w:t>
    </w:r>
    <w:r w:rsidR="009F7022">
      <w:rPr>
        <w:rFonts w:ascii="Arial" w:hAnsi="Arial"/>
        <w:b/>
        <w:bCs/>
        <w:color w:val="800080"/>
        <w:sz w:val="20"/>
        <w:lang w:val="en-US"/>
      </w:rPr>
      <w:t>.0</w:t>
    </w:r>
    <w:r w:rsidR="009A5D09">
      <w:rPr>
        <w:rFonts w:ascii="Arial" w:hAnsi="Arial"/>
        <w:b/>
        <w:bCs/>
        <w:color w:val="800080"/>
        <w:sz w:val="20"/>
        <w:lang w:val="en-US"/>
      </w:rPr>
      <w:t>7</w:t>
    </w:r>
    <w:r>
      <w:rPr>
        <w:rFonts w:ascii="Arial" w:hAnsi="Arial"/>
        <w:b/>
        <w:bCs/>
        <w:color w:val="800080"/>
        <w:sz w:val="20"/>
        <w:lang w:val="bg-BG"/>
      </w:rPr>
      <w:t>.201</w:t>
    </w:r>
    <w:r>
      <w:rPr>
        <w:rFonts w:ascii="Arial" w:hAnsi="Arial"/>
        <w:b/>
        <w:bCs/>
        <w:color w:val="800080"/>
        <w:sz w:val="20"/>
        <w:lang w:val="en-US"/>
      </w:rPr>
      <w:t>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441" w:rsidRDefault="00C364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69FB"/>
    <w:multiLevelType w:val="hybridMultilevel"/>
    <w:tmpl w:val="443AC382"/>
    <w:lvl w:ilvl="0" w:tplc="0402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">
    <w:nsid w:val="0A9F1547"/>
    <w:multiLevelType w:val="hybridMultilevel"/>
    <w:tmpl w:val="D4A42A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B71CA"/>
    <w:multiLevelType w:val="hybridMultilevel"/>
    <w:tmpl w:val="27149D6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1B4D8B"/>
    <w:multiLevelType w:val="hybridMultilevel"/>
    <w:tmpl w:val="28967A8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427ACB"/>
    <w:multiLevelType w:val="hybridMultilevel"/>
    <w:tmpl w:val="065C74F2"/>
    <w:lvl w:ilvl="0" w:tplc="097AD83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5B86231"/>
    <w:multiLevelType w:val="hybridMultilevel"/>
    <w:tmpl w:val="7EF28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09077C"/>
    <w:multiLevelType w:val="hybridMultilevel"/>
    <w:tmpl w:val="41246D0A"/>
    <w:lvl w:ilvl="0" w:tplc="7C16BE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B9"/>
    <w:rsid w:val="00000E7B"/>
    <w:rsid w:val="00015233"/>
    <w:rsid w:val="0002181F"/>
    <w:rsid w:val="0002497A"/>
    <w:rsid w:val="000364D1"/>
    <w:rsid w:val="00081DAE"/>
    <w:rsid w:val="00086524"/>
    <w:rsid w:val="000A31F0"/>
    <w:rsid w:val="000B7027"/>
    <w:rsid w:val="000C4B4F"/>
    <w:rsid w:val="000D3BD6"/>
    <w:rsid w:val="00112D6E"/>
    <w:rsid w:val="00117454"/>
    <w:rsid w:val="001216DE"/>
    <w:rsid w:val="00131A6D"/>
    <w:rsid w:val="0013606E"/>
    <w:rsid w:val="0014608C"/>
    <w:rsid w:val="001639CC"/>
    <w:rsid w:val="00173E25"/>
    <w:rsid w:val="001854D4"/>
    <w:rsid w:val="00192DD3"/>
    <w:rsid w:val="001A4682"/>
    <w:rsid w:val="001E1EAA"/>
    <w:rsid w:val="001F2EC7"/>
    <w:rsid w:val="00201481"/>
    <w:rsid w:val="002200B2"/>
    <w:rsid w:val="00235D46"/>
    <w:rsid w:val="002610A9"/>
    <w:rsid w:val="00274F4E"/>
    <w:rsid w:val="00285183"/>
    <w:rsid w:val="002909F1"/>
    <w:rsid w:val="00290EB6"/>
    <w:rsid w:val="002A6A4C"/>
    <w:rsid w:val="002A6E4C"/>
    <w:rsid w:val="002C24F8"/>
    <w:rsid w:val="002D25F9"/>
    <w:rsid w:val="002F1104"/>
    <w:rsid w:val="002F6211"/>
    <w:rsid w:val="00300FA3"/>
    <w:rsid w:val="00313FBA"/>
    <w:rsid w:val="003178EF"/>
    <w:rsid w:val="003478F0"/>
    <w:rsid w:val="003647AD"/>
    <w:rsid w:val="003814A9"/>
    <w:rsid w:val="003877CA"/>
    <w:rsid w:val="003932C4"/>
    <w:rsid w:val="003952CE"/>
    <w:rsid w:val="003A6D7E"/>
    <w:rsid w:val="003B7AAB"/>
    <w:rsid w:val="003C1BFF"/>
    <w:rsid w:val="003E118D"/>
    <w:rsid w:val="003E5CB2"/>
    <w:rsid w:val="0040251D"/>
    <w:rsid w:val="00403CB9"/>
    <w:rsid w:val="00415C64"/>
    <w:rsid w:val="0042103B"/>
    <w:rsid w:val="00422311"/>
    <w:rsid w:val="0044148C"/>
    <w:rsid w:val="00446398"/>
    <w:rsid w:val="004923C1"/>
    <w:rsid w:val="004A5DC3"/>
    <w:rsid w:val="004B6E6F"/>
    <w:rsid w:val="004D3A1E"/>
    <w:rsid w:val="004F72B3"/>
    <w:rsid w:val="00517300"/>
    <w:rsid w:val="005247A5"/>
    <w:rsid w:val="005247E6"/>
    <w:rsid w:val="00547CD5"/>
    <w:rsid w:val="005840DA"/>
    <w:rsid w:val="005A0184"/>
    <w:rsid w:val="005B4574"/>
    <w:rsid w:val="005D6AB6"/>
    <w:rsid w:val="005E6C9F"/>
    <w:rsid w:val="005F104A"/>
    <w:rsid w:val="00616B07"/>
    <w:rsid w:val="00621F11"/>
    <w:rsid w:val="006353C5"/>
    <w:rsid w:val="006367A9"/>
    <w:rsid w:val="006A739D"/>
    <w:rsid w:val="006B19FA"/>
    <w:rsid w:val="00756AD0"/>
    <w:rsid w:val="007A70E6"/>
    <w:rsid w:val="007D7438"/>
    <w:rsid w:val="007E678F"/>
    <w:rsid w:val="007F4E89"/>
    <w:rsid w:val="007F5A78"/>
    <w:rsid w:val="008003D1"/>
    <w:rsid w:val="008030C3"/>
    <w:rsid w:val="00803226"/>
    <w:rsid w:val="0082007C"/>
    <w:rsid w:val="0083232B"/>
    <w:rsid w:val="00852DE4"/>
    <w:rsid w:val="008604C4"/>
    <w:rsid w:val="00861450"/>
    <w:rsid w:val="0087763E"/>
    <w:rsid w:val="008836F2"/>
    <w:rsid w:val="0088617A"/>
    <w:rsid w:val="00894BFB"/>
    <w:rsid w:val="008B0249"/>
    <w:rsid w:val="008C1882"/>
    <w:rsid w:val="008E0F81"/>
    <w:rsid w:val="00913966"/>
    <w:rsid w:val="00926578"/>
    <w:rsid w:val="00927732"/>
    <w:rsid w:val="00934FA6"/>
    <w:rsid w:val="009355BA"/>
    <w:rsid w:val="009426E0"/>
    <w:rsid w:val="00962D73"/>
    <w:rsid w:val="009704A2"/>
    <w:rsid w:val="0099695D"/>
    <w:rsid w:val="009A5D09"/>
    <w:rsid w:val="009B57DA"/>
    <w:rsid w:val="009D0924"/>
    <w:rsid w:val="009F4E95"/>
    <w:rsid w:val="009F7022"/>
    <w:rsid w:val="00A1170C"/>
    <w:rsid w:val="00A447C0"/>
    <w:rsid w:val="00A62848"/>
    <w:rsid w:val="00A673EB"/>
    <w:rsid w:val="00A7295E"/>
    <w:rsid w:val="00A939F1"/>
    <w:rsid w:val="00AC73DE"/>
    <w:rsid w:val="00AE14FF"/>
    <w:rsid w:val="00AE2FF4"/>
    <w:rsid w:val="00AF2694"/>
    <w:rsid w:val="00AF498F"/>
    <w:rsid w:val="00B0404A"/>
    <w:rsid w:val="00B34793"/>
    <w:rsid w:val="00B64F87"/>
    <w:rsid w:val="00B73DA3"/>
    <w:rsid w:val="00B8112B"/>
    <w:rsid w:val="00B853D4"/>
    <w:rsid w:val="00B93096"/>
    <w:rsid w:val="00B93F21"/>
    <w:rsid w:val="00BA63DA"/>
    <w:rsid w:val="00BC70E2"/>
    <w:rsid w:val="00BE55CA"/>
    <w:rsid w:val="00BF28EC"/>
    <w:rsid w:val="00BF490D"/>
    <w:rsid w:val="00C00F88"/>
    <w:rsid w:val="00C06004"/>
    <w:rsid w:val="00C20809"/>
    <w:rsid w:val="00C23B99"/>
    <w:rsid w:val="00C3643A"/>
    <w:rsid w:val="00C36441"/>
    <w:rsid w:val="00C41015"/>
    <w:rsid w:val="00C474A4"/>
    <w:rsid w:val="00C47AFC"/>
    <w:rsid w:val="00C60D17"/>
    <w:rsid w:val="00C718EB"/>
    <w:rsid w:val="00CB196D"/>
    <w:rsid w:val="00CE5E69"/>
    <w:rsid w:val="00CF79C3"/>
    <w:rsid w:val="00D0415F"/>
    <w:rsid w:val="00D048E0"/>
    <w:rsid w:val="00D1195A"/>
    <w:rsid w:val="00D167B1"/>
    <w:rsid w:val="00D303C7"/>
    <w:rsid w:val="00D3159B"/>
    <w:rsid w:val="00D32B06"/>
    <w:rsid w:val="00D43BBD"/>
    <w:rsid w:val="00D61B59"/>
    <w:rsid w:val="00D66D68"/>
    <w:rsid w:val="00D72FCA"/>
    <w:rsid w:val="00D80D84"/>
    <w:rsid w:val="00D8519B"/>
    <w:rsid w:val="00DA4860"/>
    <w:rsid w:val="00DC570B"/>
    <w:rsid w:val="00DC5A8E"/>
    <w:rsid w:val="00DF7E91"/>
    <w:rsid w:val="00E02B6A"/>
    <w:rsid w:val="00E17E07"/>
    <w:rsid w:val="00E2125A"/>
    <w:rsid w:val="00E24FA2"/>
    <w:rsid w:val="00E256E7"/>
    <w:rsid w:val="00E44DF1"/>
    <w:rsid w:val="00E6099A"/>
    <w:rsid w:val="00E736AD"/>
    <w:rsid w:val="00E92DDE"/>
    <w:rsid w:val="00EA7A3A"/>
    <w:rsid w:val="00EB0F17"/>
    <w:rsid w:val="00EB783C"/>
    <w:rsid w:val="00EC68B0"/>
    <w:rsid w:val="00EE11CD"/>
    <w:rsid w:val="00EE661E"/>
    <w:rsid w:val="00F0056A"/>
    <w:rsid w:val="00F11FD7"/>
    <w:rsid w:val="00F1260F"/>
    <w:rsid w:val="00F23EFD"/>
    <w:rsid w:val="00F353C0"/>
    <w:rsid w:val="00F4416D"/>
    <w:rsid w:val="00F531AD"/>
    <w:rsid w:val="00FB0EA0"/>
    <w:rsid w:val="00FD0E22"/>
    <w:rsid w:val="00FD4196"/>
    <w:rsid w:val="00FE13E2"/>
    <w:rsid w:val="00FE14C1"/>
    <w:rsid w:val="00FE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val="bg-BG"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  <w:lang w:val="bg-BG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A1170C"/>
    <w:pPr>
      <w:jc w:val="center"/>
    </w:pPr>
    <w:rPr>
      <w:rFonts w:ascii="Times New Roman" w:hAnsi="Times New Roman"/>
      <w:b/>
      <w:sz w:val="28"/>
      <w:lang w:val="bg-BG" w:eastAsia="bg-BG"/>
    </w:rPr>
  </w:style>
  <w:style w:type="character" w:customStyle="1" w:styleId="TitleChar">
    <w:name w:val="Title Char"/>
    <w:basedOn w:val="DefaultParagraphFont"/>
    <w:link w:val="Title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426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val="bg-BG"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  <w:lang w:val="bg-BG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A1170C"/>
    <w:pPr>
      <w:jc w:val="center"/>
    </w:pPr>
    <w:rPr>
      <w:rFonts w:ascii="Times New Roman" w:hAnsi="Times New Roman"/>
      <w:b/>
      <w:sz w:val="28"/>
      <w:lang w:val="bg-BG" w:eastAsia="bg-BG"/>
    </w:rPr>
  </w:style>
  <w:style w:type="character" w:customStyle="1" w:styleId="TitleChar">
    <w:name w:val="Title Char"/>
    <w:basedOn w:val="DefaultParagraphFont"/>
    <w:link w:val="Title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42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Nikolov</dc:creator>
  <cp:lastModifiedBy>Cvetelina Stamboliyska</cp:lastModifiedBy>
  <cp:revision>2</cp:revision>
  <dcterms:created xsi:type="dcterms:W3CDTF">2019-07-30T06:38:00Z</dcterms:created>
  <dcterms:modified xsi:type="dcterms:W3CDTF">2019-07-30T06:38:00Z</dcterms:modified>
</cp:coreProperties>
</file>